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CB338" w14:textId="305E0C19" w:rsidR="005A76F5" w:rsidRPr="002A44BC" w:rsidRDefault="005A76F5" w:rsidP="002A44BC">
      <w:pPr>
        <w:jc w:val="center"/>
        <w:rPr>
          <w:rFonts w:ascii="微软雅黑" w:eastAsia="微软雅黑" w:hAnsi="微软雅黑"/>
          <w:sz w:val="36"/>
          <w:szCs w:val="36"/>
        </w:rPr>
      </w:pPr>
      <w:r w:rsidRPr="002A44BC">
        <w:rPr>
          <w:rFonts w:ascii="微软雅黑" w:eastAsia="微软雅黑" w:hAnsi="微软雅黑" w:hint="eastAsia"/>
          <w:sz w:val="36"/>
          <w:szCs w:val="36"/>
        </w:rPr>
        <w:t>建行手机银行评测（ios</w:t>
      </w:r>
      <w:r w:rsidR="002A44BC">
        <w:rPr>
          <w:rFonts w:ascii="微软雅黑" w:eastAsia="微软雅黑" w:hAnsi="微软雅黑" w:hint="eastAsia"/>
          <w:sz w:val="36"/>
          <w:szCs w:val="36"/>
        </w:rPr>
        <w:t>2.17</w:t>
      </w:r>
      <w:r w:rsidRPr="002A44BC">
        <w:rPr>
          <w:rFonts w:ascii="微软雅黑" w:eastAsia="微软雅黑" w:hAnsi="微软雅黑" w:hint="eastAsia"/>
          <w:sz w:val="36"/>
          <w:szCs w:val="36"/>
        </w:rPr>
        <w:t>）</w:t>
      </w:r>
    </w:p>
    <w:p w14:paraId="422410BC" w14:textId="2ABBD603" w:rsidR="005A76F5" w:rsidRPr="002A44BC" w:rsidRDefault="002A44BC">
      <w:pPr>
        <w:rPr>
          <w:rFonts w:ascii="微软雅黑" w:eastAsia="微软雅黑" w:hAnsi="微软雅黑"/>
        </w:rPr>
      </w:pPr>
      <w:r>
        <w:rPr>
          <w:rFonts w:ascii="微软雅黑" w:eastAsia="微软雅黑" w:hAnsi="微软雅黑" w:hint="eastAsia"/>
        </w:rPr>
        <w:t>首先在</w:t>
      </w:r>
      <w:r w:rsidR="00AF27FF" w:rsidRPr="002A44BC">
        <w:rPr>
          <w:rFonts w:ascii="微软雅黑" w:eastAsia="微软雅黑" w:hAnsi="微软雅黑" w:hint="eastAsia"/>
        </w:rPr>
        <w:t>首页</w:t>
      </w:r>
      <w:r>
        <w:rPr>
          <w:rFonts w:ascii="微软雅黑" w:eastAsia="微软雅黑" w:hAnsi="微软雅黑" w:hint="eastAsia"/>
        </w:rPr>
        <w:t>方面做了比较大的调整</w:t>
      </w:r>
      <w:r w:rsidR="00AF27FF" w:rsidRPr="002A44BC">
        <w:rPr>
          <w:rFonts w:ascii="微软雅黑" w:eastAsia="微软雅黑" w:hAnsi="微软雅黑" w:hint="eastAsia"/>
        </w:rPr>
        <w:t>，界面简洁明了，</w:t>
      </w:r>
      <w:r w:rsidR="004A6D5B" w:rsidRPr="002A44BC">
        <w:rPr>
          <w:rFonts w:ascii="微软雅黑" w:eastAsia="微软雅黑" w:hAnsi="微软雅黑" w:hint="eastAsia"/>
        </w:rPr>
        <w:t>功能整合</w:t>
      </w:r>
      <w:r w:rsidR="00AF27FF" w:rsidRPr="002A44BC">
        <w:rPr>
          <w:rFonts w:ascii="微软雅黑" w:eastAsia="微软雅黑" w:hAnsi="微软雅黑" w:hint="eastAsia"/>
        </w:rPr>
        <w:t>分成了生活服务，金融服务，和建行</w:t>
      </w:r>
      <w:r w:rsidR="005A76F5" w:rsidRPr="002A44BC">
        <w:rPr>
          <w:rFonts w:ascii="微软雅黑" w:eastAsia="微软雅黑" w:hAnsi="微软雅黑" w:hint="eastAsia"/>
        </w:rPr>
        <w:t>手机网三个大的功能模块</w:t>
      </w:r>
    </w:p>
    <w:p w14:paraId="7CA2C846" w14:textId="77777777" w:rsidR="005A76F5" w:rsidRPr="002A44BC" w:rsidRDefault="005A76F5">
      <w:pPr>
        <w:rPr>
          <w:rFonts w:ascii="微软雅黑" w:eastAsia="微软雅黑" w:hAnsi="微软雅黑"/>
        </w:rPr>
      </w:pPr>
      <w:r w:rsidRPr="002A44BC">
        <w:rPr>
          <w:rFonts w:ascii="微软雅黑" w:eastAsia="微软雅黑" w:hAnsi="微软雅黑" w:hint="eastAsia"/>
        </w:rPr>
        <w:t>再每个大的功能模块都有相应的详细分化功能</w:t>
      </w:r>
    </w:p>
    <w:p w14:paraId="1F11C232" w14:textId="33EF8E4C" w:rsidR="00F3291D" w:rsidRPr="00315657" w:rsidRDefault="00F3291D" w:rsidP="00315657">
      <w:pPr>
        <w:pStyle w:val="a4"/>
        <w:numPr>
          <w:ilvl w:val="0"/>
          <w:numId w:val="1"/>
        </w:numPr>
        <w:ind w:firstLineChars="0"/>
        <w:rPr>
          <w:rFonts w:ascii="微软雅黑" w:eastAsia="微软雅黑" w:hAnsi="微软雅黑"/>
          <w:sz w:val="32"/>
          <w:szCs w:val="32"/>
        </w:rPr>
      </w:pPr>
      <w:r w:rsidRPr="00315657">
        <w:rPr>
          <w:rFonts w:ascii="微软雅黑" w:eastAsia="微软雅黑" w:hAnsi="微软雅黑" w:hint="eastAsia"/>
          <w:sz w:val="32"/>
          <w:szCs w:val="32"/>
        </w:rPr>
        <w:t>功能分析</w:t>
      </w:r>
    </w:p>
    <w:p w14:paraId="6913B40F" w14:textId="1FC1015B" w:rsidR="00315657" w:rsidRPr="00315657" w:rsidRDefault="00315657" w:rsidP="00315657">
      <w:pPr>
        <w:pStyle w:val="a4"/>
        <w:ind w:left="420" w:firstLineChars="0" w:firstLine="0"/>
        <w:rPr>
          <w:rFonts w:ascii="微软雅黑" w:eastAsia="微软雅黑" w:hAnsi="微软雅黑"/>
          <w:sz w:val="32"/>
          <w:szCs w:val="32"/>
        </w:rPr>
      </w:pPr>
      <w:r>
        <w:rPr>
          <w:rFonts w:ascii="微软雅黑" w:eastAsia="微软雅黑" w:hAnsi="微软雅黑" w:hint="eastAsia"/>
          <w:noProof/>
          <w:sz w:val="32"/>
          <w:szCs w:val="32"/>
        </w:rPr>
        <w:drawing>
          <wp:inline distT="0" distB="0" distL="0" distR="0" wp14:anchorId="4A5DCF55" wp14:editId="37A759C9">
            <wp:extent cx="5295136" cy="4968789"/>
            <wp:effectExtent l="0" t="0" r="0" b="10160"/>
            <wp:docPr id="1" name="图片 1" descr="Macintosh HD:Users:zhangjc:Desktop:屏幕快照 2013-06-09 上午10.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hangjc:Desktop:屏幕快照 2013-06-09 上午10.45.3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136" cy="4968789"/>
                    </a:xfrm>
                    <a:prstGeom prst="rect">
                      <a:avLst/>
                    </a:prstGeom>
                    <a:noFill/>
                    <a:ln>
                      <a:noFill/>
                    </a:ln>
                  </pic:spPr>
                </pic:pic>
              </a:graphicData>
            </a:graphic>
          </wp:inline>
        </w:drawing>
      </w:r>
    </w:p>
    <w:p w14:paraId="2DB8CBF2" w14:textId="7721F25D" w:rsidR="00C04E50" w:rsidRPr="002A44BC" w:rsidRDefault="00F3291D" w:rsidP="00C04E50">
      <w:pPr>
        <w:rPr>
          <w:rFonts w:ascii="微软雅黑" w:eastAsia="微软雅黑" w:hAnsi="微软雅黑"/>
        </w:rPr>
      </w:pPr>
      <w:r>
        <w:rPr>
          <w:rFonts w:ascii="微软雅黑" w:eastAsia="微软雅黑" w:hAnsi="微软雅黑" w:hint="eastAsia"/>
        </w:rPr>
        <w:t>a.</w:t>
      </w:r>
      <w:r w:rsidR="00C04E50" w:rsidRPr="002A44BC">
        <w:rPr>
          <w:rFonts w:ascii="微软雅黑" w:eastAsia="微软雅黑" w:hAnsi="微软雅黑" w:hint="eastAsia"/>
        </w:rPr>
        <w:t xml:space="preserve"> 金融服务，这一块来说亮点还是比较多的，在这一块中他采用2种模式，可以互相切换，一种是传统的九宫格模式（也是大多数银行采用的功能分布形式），另一种就采用了转盘式的菜单，就显得比较个性化和有趣。同时在右下角又采用人性化翻页模式，进行三大功能模块的选择。</w:t>
      </w:r>
    </w:p>
    <w:p w14:paraId="2574D5C9" w14:textId="489DEE30" w:rsidR="00C04E50" w:rsidRDefault="002A44BC" w:rsidP="00C04E50">
      <w:pPr>
        <w:rPr>
          <w:rFonts w:ascii="微软雅黑" w:eastAsia="微软雅黑" w:hAnsi="微软雅黑"/>
        </w:rPr>
      </w:pPr>
      <w:r w:rsidRPr="002A44BC">
        <w:rPr>
          <w:rFonts w:ascii="微软雅黑" w:eastAsia="微软雅黑" w:hAnsi="微软雅黑" w:hint="eastAsia"/>
        </w:rPr>
        <w:lastRenderedPageBreak/>
        <w:t>主要的功能模块包括</w:t>
      </w:r>
      <w:r w:rsidR="00C04E50" w:rsidRPr="002A44BC">
        <w:rPr>
          <w:rFonts w:ascii="微软雅黑" w:eastAsia="微软雅黑" w:hAnsi="微软雅黑" w:hint="eastAsia"/>
        </w:rPr>
        <w:t>13</w:t>
      </w:r>
      <w:r w:rsidRPr="002A44BC">
        <w:rPr>
          <w:rFonts w:ascii="微软雅黑" w:eastAsia="微软雅黑" w:hAnsi="微软雅黑" w:hint="eastAsia"/>
        </w:rPr>
        <w:t>功能</w:t>
      </w:r>
      <w:r w:rsidR="00C04E50" w:rsidRPr="002A44BC">
        <w:rPr>
          <w:rFonts w:ascii="微软雅黑" w:eastAsia="微软雅黑" w:hAnsi="微软雅黑" w:hint="eastAsia"/>
        </w:rPr>
        <w:t>（手机银行，信用卡营业厅，外汇买卖，账户贵金属，全国话费充值，特约取款，游戏点卡，摇一摇，一拍享购，基金资讯，理财产品资讯，自助开通，利率查询）。</w:t>
      </w:r>
    </w:p>
    <w:p w14:paraId="0E3A55D1" w14:textId="77777777" w:rsidR="00C04E50" w:rsidRDefault="00C04E50"/>
    <w:p w14:paraId="6EFAE593" w14:textId="1BCC24F7" w:rsidR="005A76F5" w:rsidRPr="002A44BC" w:rsidRDefault="00F3291D">
      <w:pPr>
        <w:rPr>
          <w:rFonts w:ascii="微软雅黑" w:eastAsia="微软雅黑" w:hAnsi="微软雅黑"/>
        </w:rPr>
      </w:pPr>
      <w:r>
        <w:rPr>
          <w:rFonts w:ascii="微软雅黑" w:eastAsia="微软雅黑" w:hAnsi="微软雅黑" w:hint="eastAsia"/>
        </w:rPr>
        <w:t>b</w:t>
      </w:r>
      <w:r w:rsidR="00AF27FF" w:rsidRPr="002A44BC">
        <w:rPr>
          <w:rFonts w:ascii="微软雅黑" w:eastAsia="微软雅黑" w:hAnsi="微软雅黑" w:hint="eastAsia"/>
        </w:rPr>
        <w:t xml:space="preserve">. </w:t>
      </w:r>
      <w:r w:rsidR="005A76F5" w:rsidRPr="002A44BC">
        <w:rPr>
          <w:rFonts w:ascii="微软雅黑" w:eastAsia="微软雅黑" w:hAnsi="微软雅黑" w:hint="eastAsia"/>
        </w:rPr>
        <w:t>生活服务</w:t>
      </w:r>
      <w:r w:rsidR="00AF27FF" w:rsidRPr="002A44BC">
        <w:rPr>
          <w:rFonts w:ascii="微软雅黑" w:eastAsia="微软雅黑" w:hAnsi="微软雅黑" w:hint="eastAsia"/>
        </w:rPr>
        <w:t>，</w:t>
      </w:r>
      <w:r w:rsidR="005A76F5" w:rsidRPr="002A44BC">
        <w:rPr>
          <w:rFonts w:ascii="微软雅黑" w:eastAsia="微软雅黑" w:hAnsi="微软雅黑" w:hint="eastAsia"/>
        </w:rPr>
        <w:t>下面主要是一些便民服务，主要包括</w:t>
      </w:r>
      <w:r w:rsidR="002A44BC" w:rsidRPr="002A44BC">
        <w:rPr>
          <w:rFonts w:ascii="微软雅黑" w:eastAsia="微软雅黑" w:hAnsi="微软雅黑" w:hint="eastAsia"/>
        </w:rPr>
        <w:t>10功能（</w:t>
      </w:r>
      <w:r w:rsidR="005A76F5" w:rsidRPr="002A44BC">
        <w:rPr>
          <w:rFonts w:ascii="微软雅黑" w:eastAsia="微软雅黑" w:hAnsi="微软雅黑" w:hint="eastAsia"/>
        </w:rPr>
        <w:t>网点地图，建行的公告，电影院的优惠，机票购买，生活缴费，</w:t>
      </w:r>
      <w:r w:rsidR="00AF27FF" w:rsidRPr="002A44BC">
        <w:rPr>
          <w:rFonts w:ascii="微软雅黑" w:eastAsia="微软雅黑" w:hAnsi="微软雅黑" w:hint="eastAsia"/>
        </w:rPr>
        <w:t>手机商盟，理财计算器，建行的手机微博，以及建行的热线和联系方式。</w:t>
      </w:r>
      <w:r w:rsidR="005A76F5" w:rsidRPr="002A44BC">
        <w:rPr>
          <w:rFonts w:ascii="微软雅黑" w:eastAsia="微软雅黑" w:hAnsi="微软雅黑" w:hint="eastAsia"/>
        </w:rPr>
        <w:t>内部镶嵌一个</w:t>
      </w:r>
      <w:r w:rsidR="00AF27FF" w:rsidRPr="002A44BC">
        <w:rPr>
          <w:rFonts w:ascii="微软雅黑" w:eastAsia="微软雅黑" w:hAnsi="微软雅黑" w:hint="eastAsia"/>
        </w:rPr>
        <w:t>大智慧app（炒股，证券等）</w:t>
      </w:r>
      <w:r w:rsidR="002A44BC" w:rsidRPr="002A44BC">
        <w:rPr>
          <w:rFonts w:ascii="微软雅黑" w:eastAsia="微软雅黑" w:hAnsi="微软雅黑" w:hint="eastAsia"/>
        </w:rPr>
        <w:t>）。</w:t>
      </w:r>
    </w:p>
    <w:p w14:paraId="2A463084" w14:textId="77777777" w:rsidR="00AF27FF" w:rsidRPr="002A44BC" w:rsidRDefault="00AF27FF">
      <w:pPr>
        <w:rPr>
          <w:rFonts w:ascii="微软雅黑" w:eastAsia="微软雅黑" w:hAnsi="微软雅黑"/>
        </w:rPr>
      </w:pPr>
    </w:p>
    <w:p w14:paraId="61BFF205" w14:textId="467D5BA5" w:rsidR="00661619" w:rsidRPr="002A44BC" w:rsidRDefault="00F3291D">
      <w:pPr>
        <w:rPr>
          <w:rFonts w:ascii="微软雅黑" w:eastAsia="微软雅黑" w:hAnsi="微软雅黑"/>
        </w:rPr>
      </w:pPr>
      <w:r>
        <w:rPr>
          <w:rFonts w:ascii="微软雅黑" w:eastAsia="微软雅黑" w:hAnsi="微软雅黑" w:hint="eastAsia"/>
        </w:rPr>
        <w:t>c</w:t>
      </w:r>
      <w:r w:rsidR="00AF27FF" w:rsidRPr="002A44BC">
        <w:rPr>
          <w:rFonts w:ascii="微软雅黑" w:eastAsia="微软雅黑" w:hAnsi="微软雅黑" w:hint="eastAsia"/>
        </w:rPr>
        <w:t>. 建行手机网，这一块主要就是可以让用直接内部访问手机银行网站。</w:t>
      </w:r>
    </w:p>
    <w:p w14:paraId="1BB4A141" w14:textId="77777777" w:rsidR="00C04E50" w:rsidRPr="002A44BC" w:rsidRDefault="00C04E50">
      <w:pPr>
        <w:rPr>
          <w:rFonts w:ascii="微软雅黑" w:eastAsia="微软雅黑" w:hAnsi="微软雅黑"/>
        </w:rPr>
      </w:pPr>
    </w:p>
    <w:p w14:paraId="61C6CDF9" w14:textId="5DE1190E" w:rsidR="004A6D5B" w:rsidRPr="002A44BC" w:rsidRDefault="00357174" w:rsidP="00357174">
      <w:pPr>
        <w:rPr>
          <w:rFonts w:ascii="微软雅黑" w:eastAsia="微软雅黑" w:hAnsi="微软雅黑"/>
        </w:rPr>
      </w:pPr>
      <w:r>
        <w:rPr>
          <w:rFonts w:ascii="微软雅黑" w:eastAsia="微软雅黑" w:hAnsi="微软雅黑" w:hint="eastAsia"/>
        </w:rPr>
        <w:t>总体上来说</w:t>
      </w:r>
      <w:r w:rsidR="00315657">
        <w:rPr>
          <w:rFonts w:ascii="微软雅黑" w:eastAsia="微软雅黑" w:hAnsi="微软雅黑" w:hint="eastAsia"/>
        </w:rPr>
        <w:t>功能的多样化，</w:t>
      </w:r>
      <w:r w:rsidR="00661619" w:rsidRPr="002A44BC">
        <w:rPr>
          <w:rFonts w:ascii="微软雅黑" w:eastAsia="微软雅黑" w:hAnsi="微软雅黑" w:hint="eastAsia"/>
        </w:rPr>
        <w:t>流程都比较全面</w:t>
      </w:r>
      <w:r w:rsidR="00315657">
        <w:rPr>
          <w:rFonts w:ascii="微软雅黑" w:eastAsia="微软雅黑" w:hAnsi="微软雅黑" w:hint="eastAsia"/>
        </w:rPr>
        <w:t>，部分功能模块增加新的</w:t>
      </w:r>
      <w:r w:rsidR="00C04E50" w:rsidRPr="002A44BC">
        <w:rPr>
          <w:rFonts w:ascii="微软雅黑" w:eastAsia="微软雅黑" w:hAnsi="微软雅黑" w:hint="eastAsia"/>
        </w:rPr>
        <w:t>交互方式</w:t>
      </w:r>
      <w:r w:rsidR="00315657">
        <w:rPr>
          <w:rFonts w:ascii="微软雅黑" w:eastAsia="微软雅黑" w:hAnsi="微软雅黑" w:hint="eastAsia"/>
        </w:rPr>
        <w:t>，让建行手机银行操作更加的简单化，促使更多的用户来采用手机银行进行操作</w:t>
      </w:r>
      <w:r w:rsidR="00661619" w:rsidRPr="002A44BC">
        <w:rPr>
          <w:rFonts w:ascii="微软雅黑" w:eastAsia="微软雅黑" w:hAnsi="微软雅黑" w:hint="eastAsia"/>
        </w:rPr>
        <w:t>。</w:t>
      </w:r>
      <w:r w:rsidR="00C04E50" w:rsidRPr="002A44BC">
        <w:rPr>
          <w:rFonts w:ascii="微软雅黑" w:eastAsia="微软雅黑" w:hAnsi="微软雅黑" w:hint="eastAsia"/>
        </w:rPr>
        <w:t>其中在外汇买卖的地方添加外汇走势图，外汇行情买卖更加具象化，一目了然；而且还新增了摇一摇来进行查询账户余额</w:t>
      </w:r>
      <w:r>
        <w:rPr>
          <w:rFonts w:ascii="微软雅黑" w:eastAsia="微软雅黑" w:hAnsi="微软雅黑" w:hint="eastAsia"/>
        </w:rPr>
        <w:t>以及二维码消费的功能</w:t>
      </w:r>
      <w:r w:rsidR="00C04E50" w:rsidRPr="002A44BC">
        <w:rPr>
          <w:rFonts w:ascii="微软雅黑" w:eastAsia="微软雅黑" w:hAnsi="微软雅黑" w:hint="eastAsia"/>
        </w:rPr>
        <w:t>。</w:t>
      </w:r>
      <w:r>
        <w:rPr>
          <w:rFonts w:ascii="微软雅黑" w:eastAsia="微软雅黑" w:hAnsi="微软雅黑" w:hint="eastAsia"/>
        </w:rPr>
        <w:t>但是一些主要的功能处于一些功能的下面，查找起来不太方便。</w:t>
      </w:r>
    </w:p>
    <w:p w14:paraId="22D8B19C" w14:textId="55B80660" w:rsidR="004A6D5B" w:rsidRDefault="00357174">
      <w:pPr>
        <w:rPr>
          <w:rFonts w:ascii="微软雅黑" w:eastAsia="微软雅黑" w:hAnsi="微软雅黑"/>
        </w:rPr>
      </w:pPr>
      <w:r>
        <w:rPr>
          <w:rFonts w:ascii="微软雅黑" w:eastAsia="微软雅黑" w:hAnsi="微软雅黑"/>
          <w:noProof/>
        </w:rPr>
        <w:lastRenderedPageBreak/>
        <w:drawing>
          <wp:inline distT="0" distB="0" distL="0" distR="0" wp14:anchorId="34A1D66D" wp14:editId="037237E2">
            <wp:extent cx="2176057" cy="3266446"/>
            <wp:effectExtent l="0" t="0" r="8890" b="10160"/>
            <wp:docPr id="3" name="图片 3" descr="Macintosh HD:Users:zhangjc:Desktop:(CBHMUZP6L`[[6(7I}DXT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hangjc:Desktop:(CBHMUZP6L`[[6(7I}DXTC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7085" cy="3267989"/>
                    </a:xfrm>
                    <a:prstGeom prst="rect">
                      <a:avLst/>
                    </a:prstGeom>
                    <a:noFill/>
                    <a:ln>
                      <a:noFill/>
                    </a:ln>
                  </pic:spPr>
                </pic:pic>
              </a:graphicData>
            </a:graphic>
          </wp:inline>
        </w:drawing>
      </w:r>
      <w:r>
        <w:rPr>
          <w:rFonts w:ascii="微软雅黑" w:eastAsia="微软雅黑" w:hAnsi="微软雅黑"/>
          <w:noProof/>
        </w:rPr>
        <w:drawing>
          <wp:inline distT="0" distB="0" distL="0" distR="0" wp14:anchorId="330555D7" wp14:editId="4685E765">
            <wp:extent cx="2176041" cy="3266422"/>
            <wp:effectExtent l="0" t="0" r="8890" b="10795"/>
            <wp:docPr id="4" name="图片 4" descr="Macintosh HD:Users:zhangjc:Desktop:T1Q}F)59{2AP3JWGLYL6O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hangjc:Desktop:T1Q}F)59{2AP3JWGLYL6OH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152" cy="3271092"/>
                    </a:xfrm>
                    <a:prstGeom prst="rect">
                      <a:avLst/>
                    </a:prstGeom>
                    <a:noFill/>
                    <a:ln>
                      <a:noFill/>
                    </a:ln>
                  </pic:spPr>
                </pic:pic>
              </a:graphicData>
            </a:graphic>
          </wp:inline>
        </w:drawing>
      </w:r>
    </w:p>
    <w:p w14:paraId="4FD686BB" w14:textId="08D14C04" w:rsidR="00F368AE" w:rsidRDefault="00F368AE">
      <w:pPr>
        <w:rPr>
          <w:rFonts w:ascii="微软雅黑" w:eastAsia="微软雅黑" w:hAnsi="微软雅黑"/>
        </w:rPr>
      </w:pPr>
      <w:r>
        <w:rPr>
          <w:rFonts w:ascii="微软雅黑" w:eastAsia="微软雅黑" w:hAnsi="微软雅黑" w:hint="eastAsia"/>
          <w:noProof/>
        </w:rPr>
        <w:drawing>
          <wp:inline distT="0" distB="0" distL="0" distR="0" wp14:anchorId="1809ED9C" wp14:editId="50594F4B">
            <wp:extent cx="2177648" cy="3270676"/>
            <wp:effectExtent l="0" t="0" r="6985" b="6350"/>
            <wp:docPr id="5" name="图片 5" descr="Macintosh HD:Users:zhangjc:Desktop:}03J1DPV$LMWMZ)PMBO]T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hangjc:Desktop:}03J1DPV$LMWMZ)PMBO]T3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583" cy="3272080"/>
                    </a:xfrm>
                    <a:prstGeom prst="rect">
                      <a:avLst/>
                    </a:prstGeom>
                    <a:noFill/>
                    <a:ln>
                      <a:noFill/>
                    </a:ln>
                  </pic:spPr>
                </pic:pic>
              </a:graphicData>
            </a:graphic>
          </wp:inline>
        </w:drawing>
      </w:r>
    </w:p>
    <w:p w14:paraId="3F78C9E7" w14:textId="77777777" w:rsidR="00F368AE" w:rsidRPr="002A44BC" w:rsidRDefault="00F368AE">
      <w:pPr>
        <w:rPr>
          <w:rFonts w:ascii="微软雅黑" w:eastAsia="微软雅黑" w:hAnsi="微软雅黑"/>
        </w:rPr>
      </w:pPr>
    </w:p>
    <w:p w14:paraId="6E227394" w14:textId="2F1D89A4" w:rsidR="00C04E50" w:rsidRPr="00F368AE" w:rsidRDefault="00BA0329" w:rsidP="00F368AE">
      <w:pPr>
        <w:pStyle w:val="a4"/>
        <w:numPr>
          <w:ilvl w:val="0"/>
          <w:numId w:val="1"/>
        </w:numPr>
        <w:ind w:firstLineChars="0"/>
        <w:rPr>
          <w:rFonts w:ascii="微软雅黑" w:eastAsia="微软雅黑" w:hAnsi="微软雅黑"/>
          <w:sz w:val="32"/>
          <w:szCs w:val="32"/>
        </w:rPr>
      </w:pPr>
      <w:r w:rsidRPr="00F368AE">
        <w:rPr>
          <w:rFonts w:ascii="微软雅黑" w:eastAsia="微软雅黑" w:hAnsi="微软雅黑" w:hint="eastAsia"/>
          <w:sz w:val="32"/>
          <w:szCs w:val="32"/>
        </w:rPr>
        <w:t>手机银行</w:t>
      </w:r>
      <w:r w:rsidR="00C04E50" w:rsidRPr="00F368AE">
        <w:rPr>
          <w:rFonts w:ascii="微软雅黑" w:eastAsia="微软雅黑" w:hAnsi="微软雅黑" w:hint="eastAsia"/>
          <w:sz w:val="32"/>
          <w:szCs w:val="32"/>
        </w:rPr>
        <w:t>登陆</w:t>
      </w:r>
      <w:r w:rsidR="0056328F">
        <w:rPr>
          <w:rFonts w:ascii="微软雅黑" w:eastAsia="微软雅黑" w:hAnsi="微软雅黑" w:hint="eastAsia"/>
          <w:sz w:val="32"/>
          <w:szCs w:val="32"/>
        </w:rPr>
        <w:t>和开通</w:t>
      </w:r>
      <w:r w:rsidRPr="00F368AE">
        <w:rPr>
          <w:rFonts w:ascii="微软雅黑" w:eastAsia="微软雅黑" w:hAnsi="微软雅黑" w:hint="eastAsia"/>
          <w:sz w:val="32"/>
          <w:szCs w:val="32"/>
        </w:rPr>
        <w:t>：</w:t>
      </w:r>
    </w:p>
    <w:p w14:paraId="5B3401C5" w14:textId="5E249767" w:rsidR="0056328F" w:rsidRPr="0056328F" w:rsidRDefault="00BF1B60" w:rsidP="0056328F">
      <w:pPr>
        <w:jc w:val="left"/>
        <w:rPr>
          <w:rFonts w:ascii="微软雅黑" w:eastAsia="微软雅黑" w:hAnsi="微软雅黑"/>
          <w:b/>
        </w:rPr>
      </w:pPr>
      <w:r>
        <w:rPr>
          <w:rFonts w:ascii="微软雅黑" w:eastAsia="微软雅黑" w:hAnsi="微软雅黑" w:hint="eastAsia"/>
          <w:b/>
        </w:rPr>
        <w:t>2.1</w:t>
      </w:r>
      <w:r w:rsidR="0056328F" w:rsidRPr="0056328F">
        <w:rPr>
          <w:rFonts w:ascii="微软雅黑" w:eastAsia="微软雅黑" w:hAnsi="微软雅黑" w:hint="eastAsia"/>
          <w:b/>
        </w:rPr>
        <w:t xml:space="preserve"> 登陆</w:t>
      </w:r>
    </w:p>
    <w:p w14:paraId="4CFFA84B" w14:textId="119CE3E0" w:rsidR="00A37628" w:rsidRPr="002A44BC" w:rsidRDefault="001F2C05" w:rsidP="00A37628">
      <w:pPr>
        <w:rPr>
          <w:rFonts w:ascii="微软雅黑" w:eastAsia="微软雅黑" w:hAnsi="微软雅黑"/>
        </w:rPr>
      </w:pPr>
      <w:r>
        <w:rPr>
          <w:rFonts w:ascii="微软雅黑" w:eastAsia="微软雅黑" w:hAnsi="微软雅黑" w:hint="eastAsia"/>
        </w:rPr>
        <w:t>点击手机银行的图标来选择登陆手机银行，</w:t>
      </w:r>
      <w:r w:rsidR="008437AF">
        <w:rPr>
          <w:rFonts w:ascii="微软雅黑" w:eastAsia="微软雅黑" w:hAnsi="微软雅黑" w:hint="eastAsia"/>
        </w:rPr>
        <w:t>首次登陆需要手机号码之和密码以及验证码，之后再次登陆只需要身份证号和密码。</w:t>
      </w:r>
      <w:r w:rsidR="00A37628" w:rsidRPr="002A44BC">
        <w:rPr>
          <w:rFonts w:ascii="微软雅黑" w:eastAsia="微软雅黑" w:hAnsi="微软雅黑" w:hint="eastAsia"/>
        </w:rPr>
        <w:t>功能模块{查询服务，转账汇款，</w:t>
      </w:r>
      <w:r w:rsidR="00A37628" w:rsidRPr="002A44BC">
        <w:rPr>
          <w:rFonts w:ascii="微软雅黑" w:eastAsia="微软雅黑" w:hAnsi="微软雅黑" w:hint="eastAsia"/>
        </w:rPr>
        <w:lastRenderedPageBreak/>
        <w:t>信用卡业务，投资理财，二维码消费卡，缴费支付，特约取款，账户管理，我的服务}</w:t>
      </w:r>
      <w:r w:rsidR="00A37628">
        <w:rPr>
          <w:rFonts w:ascii="微软雅黑" w:eastAsia="微软雅黑" w:hAnsi="微软雅黑" w:hint="eastAsia"/>
        </w:rPr>
        <w:t>，部分功能提供了预览功能（不需要登陆也可以查看和使用），当涉及到账户信息，交易等就会提示用户登陆，弹出登陆页面。</w:t>
      </w:r>
    </w:p>
    <w:p w14:paraId="01D87404" w14:textId="7534CCE3" w:rsidR="00F368AE" w:rsidRDefault="00F368AE">
      <w:pPr>
        <w:rPr>
          <w:rFonts w:ascii="微软雅黑" w:eastAsia="微软雅黑" w:hAnsi="微软雅黑"/>
        </w:rPr>
      </w:pPr>
    </w:p>
    <w:p w14:paraId="4C707AAA" w14:textId="1F1D9B55" w:rsidR="00F368AE" w:rsidRDefault="00F368AE" w:rsidP="0056328F">
      <w:pPr>
        <w:tabs>
          <w:tab w:val="left" w:pos="3828"/>
        </w:tabs>
        <w:rPr>
          <w:rFonts w:ascii="微软雅黑" w:eastAsia="微软雅黑" w:hAnsi="微软雅黑"/>
        </w:rPr>
      </w:pPr>
      <w:r>
        <w:rPr>
          <w:rFonts w:ascii="微软雅黑" w:eastAsia="微软雅黑" w:hAnsi="微软雅黑" w:hint="eastAsia"/>
          <w:noProof/>
        </w:rPr>
        <w:drawing>
          <wp:inline distT="0" distB="0" distL="0" distR="0" wp14:anchorId="08912E58" wp14:editId="278C4CF1">
            <wp:extent cx="2171700" cy="3254933"/>
            <wp:effectExtent l="0" t="0" r="0" b="0"/>
            <wp:docPr id="6" name="图片 6" descr="Macintosh HD:Users:zhangjc:Desktop:MI%NGXM`Q{K{48D@IDFQ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hangjc:Desktop:MI%NGXM`Q{K{48D@IDFQ0E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3254933"/>
                    </a:xfrm>
                    <a:prstGeom prst="rect">
                      <a:avLst/>
                    </a:prstGeom>
                    <a:noFill/>
                    <a:ln>
                      <a:noFill/>
                    </a:ln>
                  </pic:spPr>
                </pic:pic>
              </a:graphicData>
            </a:graphic>
          </wp:inline>
        </w:drawing>
      </w:r>
      <w:r w:rsidR="001F2C05">
        <w:rPr>
          <w:rFonts w:ascii="微软雅黑" w:eastAsia="微软雅黑" w:hAnsi="微软雅黑" w:hint="eastAsia"/>
        </w:rPr>
        <w:t xml:space="preserve"> </w:t>
      </w:r>
      <w:r w:rsidR="0056328F">
        <w:rPr>
          <w:rFonts w:ascii="微软雅黑" w:eastAsia="微软雅黑" w:hAnsi="微软雅黑" w:hint="eastAsia"/>
          <w:noProof/>
        </w:rPr>
        <w:drawing>
          <wp:inline distT="0" distB="0" distL="0" distR="0" wp14:anchorId="734B151A" wp14:editId="27E4425F">
            <wp:extent cx="2171700" cy="3254933"/>
            <wp:effectExtent l="0" t="0" r="0" b="0"/>
            <wp:docPr id="8" name="图片 8" descr="Macintosh HD:Users:zhangjc:Desktop:0G7OVAY2]PO6}T@T]_6~F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hangjc:Desktop:0G7OVAY2]PO6}T@T]_6~F5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254933"/>
                    </a:xfrm>
                    <a:prstGeom prst="rect">
                      <a:avLst/>
                    </a:prstGeom>
                    <a:noFill/>
                    <a:ln>
                      <a:noFill/>
                    </a:ln>
                  </pic:spPr>
                </pic:pic>
              </a:graphicData>
            </a:graphic>
          </wp:inline>
        </w:drawing>
      </w:r>
    </w:p>
    <w:p w14:paraId="5E65E339" w14:textId="395FD75E" w:rsidR="004A6D5B" w:rsidRDefault="001F2C05">
      <w:pPr>
        <w:rPr>
          <w:rFonts w:ascii="微软雅黑" w:eastAsia="微软雅黑" w:hAnsi="微软雅黑"/>
        </w:rPr>
      </w:pPr>
      <w:r>
        <w:rPr>
          <w:rFonts w:ascii="微软雅黑" w:eastAsia="微软雅黑" w:hAnsi="微软雅黑" w:hint="eastAsia"/>
        </w:rPr>
        <w:t>在登录页面输入密码的时候，输入密码的数字键盘，为</w:t>
      </w:r>
      <w:r w:rsidR="004A6D5B" w:rsidRPr="002A44BC">
        <w:rPr>
          <w:rFonts w:ascii="微软雅黑" w:eastAsia="微软雅黑" w:hAnsi="微软雅黑" w:hint="eastAsia"/>
        </w:rPr>
        <w:t>自定义</w:t>
      </w:r>
      <w:r>
        <w:rPr>
          <w:rFonts w:ascii="微软雅黑" w:eastAsia="微软雅黑" w:hAnsi="微软雅黑" w:hint="eastAsia"/>
        </w:rPr>
        <w:t>数字键盘</w:t>
      </w:r>
      <w:r w:rsidR="004A6D5B" w:rsidRPr="002A44BC">
        <w:rPr>
          <w:rFonts w:ascii="微软雅黑" w:eastAsia="微软雅黑" w:hAnsi="微软雅黑" w:hint="eastAsia"/>
        </w:rPr>
        <w:t>，数字</w:t>
      </w:r>
      <w:r>
        <w:rPr>
          <w:rFonts w:ascii="微软雅黑" w:eastAsia="微软雅黑" w:hAnsi="微软雅黑" w:hint="eastAsia"/>
        </w:rPr>
        <w:t>位置顺序</w:t>
      </w:r>
      <w:r w:rsidR="004A6D5B" w:rsidRPr="002A44BC">
        <w:rPr>
          <w:rFonts w:ascii="微软雅黑" w:eastAsia="微软雅黑" w:hAnsi="微软雅黑" w:hint="eastAsia"/>
        </w:rPr>
        <w:t>的随机排列，安全系数相对高，但稍微有点麻烦。</w:t>
      </w:r>
    </w:p>
    <w:p w14:paraId="6096CC4F" w14:textId="77777777" w:rsidR="00A37628" w:rsidRDefault="00A37628">
      <w:pPr>
        <w:rPr>
          <w:rFonts w:ascii="微软雅黑" w:eastAsia="微软雅黑" w:hAnsi="微软雅黑"/>
        </w:rPr>
      </w:pPr>
    </w:p>
    <w:p w14:paraId="4ADECE22" w14:textId="77777777" w:rsidR="00A37628" w:rsidRDefault="00A37628">
      <w:pPr>
        <w:rPr>
          <w:rFonts w:ascii="微软雅黑" w:eastAsia="微软雅黑" w:hAnsi="微软雅黑"/>
        </w:rPr>
      </w:pPr>
    </w:p>
    <w:p w14:paraId="57E12F9C" w14:textId="4C36BF01" w:rsidR="0056328F" w:rsidRPr="0056328F" w:rsidRDefault="00BF1B60" w:rsidP="0056328F">
      <w:pPr>
        <w:jc w:val="left"/>
        <w:rPr>
          <w:rFonts w:ascii="微软雅黑" w:eastAsia="微软雅黑" w:hAnsi="微软雅黑"/>
          <w:b/>
        </w:rPr>
      </w:pPr>
      <w:r>
        <w:rPr>
          <w:rFonts w:ascii="微软雅黑" w:eastAsia="微软雅黑" w:hAnsi="微软雅黑" w:hint="eastAsia"/>
          <w:b/>
        </w:rPr>
        <w:t>2.2</w:t>
      </w:r>
      <w:r w:rsidR="0056328F" w:rsidRPr="0056328F">
        <w:rPr>
          <w:rFonts w:ascii="微软雅黑" w:eastAsia="微软雅黑" w:hAnsi="微软雅黑" w:hint="eastAsia"/>
          <w:b/>
        </w:rPr>
        <w:t>开通</w:t>
      </w:r>
    </w:p>
    <w:p w14:paraId="56BB4618" w14:textId="5B7D1019" w:rsidR="0056328F" w:rsidRDefault="0056328F">
      <w:pPr>
        <w:rPr>
          <w:rFonts w:ascii="微软雅黑" w:eastAsia="微软雅黑" w:hAnsi="微软雅黑"/>
        </w:rPr>
      </w:pPr>
      <w:r>
        <w:rPr>
          <w:rFonts w:ascii="微软雅黑" w:eastAsia="微软雅黑" w:hAnsi="微软雅黑" w:hint="eastAsia"/>
        </w:rPr>
        <w:t>没有注册</w:t>
      </w:r>
      <w:r w:rsidRPr="002A44BC">
        <w:rPr>
          <w:rFonts w:ascii="微软雅黑" w:eastAsia="微软雅黑" w:hAnsi="微软雅黑" w:hint="eastAsia"/>
        </w:rPr>
        <w:t>手机银行</w:t>
      </w:r>
      <w:r>
        <w:rPr>
          <w:rFonts w:ascii="微软雅黑" w:eastAsia="微软雅黑" w:hAnsi="微软雅黑" w:hint="eastAsia"/>
        </w:rPr>
        <w:t>用户</w:t>
      </w:r>
      <w:r w:rsidRPr="002A44BC">
        <w:rPr>
          <w:rFonts w:ascii="微软雅黑" w:eastAsia="微软雅黑" w:hAnsi="微软雅黑" w:hint="eastAsia"/>
        </w:rPr>
        <w:t>可以在柜台申请开通，</w:t>
      </w:r>
      <w:r>
        <w:rPr>
          <w:rFonts w:ascii="微软雅黑" w:eastAsia="微软雅黑" w:hAnsi="微软雅黑" w:hint="eastAsia"/>
        </w:rPr>
        <w:t>或者</w:t>
      </w:r>
      <w:r w:rsidR="00A37628">
        <w:rPr>
          <w:rFonts w:ascii="微软雅黑" w:eastAsia="微软雅黑" w:hAnsi="微软雅黑" w:hint="eastAsia"/>
        </w:rPr>
        <w:t>通过</w:t>
      </w:r>
      <w:r>
        <w:rPr>
          <w:rFonts w:ascii="微软雅黑" w:eastAsia="微软雅黑" w:hAnsi="微软雅黑" w:hint="eastAsia"/>
        </w:rPr>
        <w:t>手机银行进行自助开通。</w:t>
      </w:r>
      <w:r w:rsidR="00BF1B60">
        <w:rPr>
          <w:rFonts w:ascii="微软雅黑" w:eastAsia="微软雅黑" w:hAnsi="微软雅黑" w:hint="eastAsia"/>
        </w:rPr>
        <w:t xml:space="preserve">  </w:t>
      </w:r>
    </w:p>
    <w:p w14:paraId="67DF86AA" w14:textId="49383602" w:rsidR="00A37628" w:rsidRDefault="00A37628">
      <w:pPr>
        <w:rPr>
          <w:rFonts w:ascii="微软雅黑" w:eastAsia="微软雅黑" w:hAnsi="微软雅黑"/>
        </w:rPr>
      </w:pPr>
      <w:r>
        <w:rPr>
          <w:rFonts w:ascii="微软雅黑" w:eastAsia="微软雅黑" w:hAnsi="微软雅黑" w:hint="eastAsia"/>
        </w:rPr>
        <w:t>2.2.1 第一步需要接受服务协议，选择接受服务协议。</w:t>
      </w:r>
    </w:p>
    <w:p w14:paraId="62CC0AF3" w14:textId="0C7CD3DB" w:rsidR="004A6D5B" w:rsidRPr="002A44BC" w:rsidRDefault="00A37628">
      <w:pPr>
        <w:rPr>
          <w:rFonts w:ascii="微软雅黑" w:eastAsia="微软雅黑" w:hAnsi="微软雅黑"/>
        </w:rPr>
      </w:pPr>
      <w:r>
        <w:rPr>
          <w:rFonts w:ascii="微软雅黑" w:eastAsia="微软雅黑" w:hAnsi="微软雅黑"/>
          <w:noProof/>
        </w:rPr>
        <w:lastRenderedPageBreak/>
        <w:drawing>
          <wp:inline distT="0" distB="0" distL="0" distR="0" wp14:anchorId="3E1D8A7F" wp14:editId="0E570FD1">
            <wp:extent cx="2171700" cy="3254933"/>
            <wp:effectExtent l="0" t="0" r="0" b="0"/>
            <wp:docPr id="9" name="图片 9" descr="Macintosh HD:Users:zhangjc:Desktop:PP@45GM0)C]R1_YM%T4R3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hangjc:Desktop:PP@45GM0)C]R1_YM%T4R3F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3254933"/>
                    </a:xfrm>
                    <a:prstGeom prst="rect">
                      <a:avLst/>
                    </a:prstGeom>
                    <a:noFill/>
                    <a:ln>
                      <a:noFill/>
                    </a:ln>
                  </pic:spPr>
                </pic:pic>
              </a:graphicData>
            </a:graphic>
          </wp:inline>
        </w:drawing>
      </w:r>
    </w:p>
    <w:p w14:paraId="7D1CBF96" w14:textId="76ECC21A" w:rsidR="00C04E50" w:rsidRPr="002A44BC" w:rsidRDefault="00A37628" w:rsidP="00BF1B60">
      <w:pPr>
        <w:rPr>
          <w:rFonts w:ascii="微软雅黑" w:eastAsia="微软雅黑" w:hAnsi="微软雅黑"/>
        </w:rPr>
      </w:pPr>
      <w:r>
        <w:rPr>
          <w:rFonts w:ascii="微软雅黑" w:eastAsia="微软雅黑" w:hAnsi="微软雅黑" w:hint="eastAsia"/>
        </w:rPr>
        <w:t>2.2.2 填写个人的账户信息，包括账号，姓名，密码等（功能版本选择普通版）</w:t>
      </w:r>
    </w:p>
    <w:p w14:paraId="52EED12E" w14:textId="1FFD3E47" w:rsidR="00C04E50" w:rsidRDefault="00BF1B60">
      <w:pPr>
        <w:rPr>
          <w:rFonts w:ascii="微软雅黑" w:eastAsia="微软雅黑" w:hAnsi="微软雅黑"/>
        </w:rPr>
      </w:pPr>
      <w:r>
        <w:rPr>
          <w:rFonts w:ascii="微软雅黑" w:eastAsia="微软雅黑" w:hAnsi="微软雅黑"/>
          <w:noProof/>
        </w:rPr>
        <w:drawing>
          <wp:inline distT="0" distB="0" distL="0" distR="0" wp14:anchorId="14D62E24" wp14:editId="15C52BA8">
            <wp:extent cx="2171700" cy="3254933"/>
            <wp:effectExtent l="0" t="0" r="0" b="0"/>
            <wp:docPr id="10" name="图片 10" descr="Macintosh HD:Users:zhangjc:Desktop:1K40SVTGJC7E~(9TKF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hangjc:Desktop:1K40SVTGJC7E~(9TKFY(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3254933"/>
                    </a:xfrm>
                    <a:prstGeom prst="rect">
                      <a:avLst/>
                    </a:prstGeom>
                    <a:noFill/>
                    <a:ln>
                      <a:noFill/>
                    </a:ln>
                  </pic:spPr>
                </pic:pic>
              </a:graphicData>
            </a:graphic>
          </wp:inline>
        </w:drawing>
      </w:r>
    </w:p>
    <w:p w14:paraId="73DF44AC" w14:textId="77777777" w:rsidR="00A37628" w:rsidRDefault="00A37628">
      <w:pPr>
        <w:rPr>
          <w:rFonts w:ascii="微软雅黑" w:eastAsia="微软雅黑" w:hAnsi="微软雅黑"/>
        </w:rPr>
      </w:pPr>
    </w:p>
    <w:p w14:paraId="575A639C" w14:textId="7DD8D7A6" w:rsidR="00A37628" w:rsidRDefault="00A37628">
      <w:pPr>
        <w:rPr>
          <w:rFonts w:ascii="微软雅黑" w:eastAsia="微软雅黑" w:hAnsi="微软雅黑"/>
        </w:rPr>
      </w:pPr>
      <w:r>
        <w:rPr>
          <w:rFonts w:ascii="微软雅黑" w:eastAsia="微软雅黑" w:hAnsi="微软雅黑" w:hint="eastAsia"/>
        </w:rPr>
        <w:t>2.2.3确认个人信息，并设置登陆密码，选择确定，手机银行就开通了，返回登陆页面就可登陆。</w:t>
      </w:r>
    </w:p>
    <w:p w14:paraId="514AFC23" w14:textId="44B7BC75" w:rsidR="00BF1B60" w:rsidRDefault="00BF1B60">
      <w:pPr>
        <w:rPr>
          <w:rFonts w:ascii="微软雅黑" w:eastAsia="微软雅黑" w:hAnsi="微软雅黑"/>
        </w:rPr>
      </w:pPr>
      <w:r>
        <w:rPr>
          <w:rFonts w:ascii="微软雅黑" w:eastAsia="微软雅黑" w:hAnsi="微软雅黑"/>
          <w:noProof/>
        </w:rPr>
        <w:lastRenderedPageBreak/>
        <w:drawing>
          <wp:inline distT="0" distB="0" distL="0" distR="0" wp14:anchorId="57C5A400" wp14:editId="5431897D">
            <wp:extent cx="2171700" cy="3257550"/>
            <wp:effectExtent l="0" t="0" r="12700" b="0"/>
            <wp:docPr id="11" name="图片 11" descr="Macintosh HD:Users:zhangjc:Desktop:QQ201306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zhangjc:Desktop:QQ2013060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3257550"/>
                    </a:xfrm>
                    <a:prstGeom prst="rect">
                      <a:avLst/>
                    </a:prstGeom>
                    <a:noFill/>
                    <a:ln>
                      <a:noFill/>
                    </a:ln>
                  </pic:spPr>
                </pic:pic>
              </a:graphicData>
            </a:graphic>
          </wp:inline>
        </w:drawing>
      </w:r>
    </w:p>
    <w:p w14:paraId="1C16EB63" w14:textId="77777777" w:rsidR="00A37628" w:rsidRDefault="00A37628">
      <w:pPr>
        <w:rPr>
          <w:rFonts w:ascii="微软雅黑" w:eastAsia="微软雅黑" w:hAnsi="微软雅黑"/>
        </w:rPr>
      </w:pPr>
    </w:p>
    <w:p w14:paraId="149049D3" w14:textId="143DB1BA" w:rsidR="00A37628" w:rsidRDefault="00A37628">
      <w:pPr>
        <w:rPr>
          <w:rFonts w:ascii="微软雅黑" w:eastAsia="微软雅黑" w:hAnsi="微软雅黑"/>
        </w:rPr>
      </w:pPr>
      <w:r>
        <w:rPr>
          <w:rFonts w:ascii="微软雅黑" w:eastAsia="微软雅黑" w:hAnsi="微软雅黑" w:hint="eastAsia"/>
          <w:noProof/>
        </w:rPr>
        <w:drawing>
          <wp:inline distT="0" distB="0" distL="0" distR="0" wp14:anchorId="0EFBC9AC" wp14:editId="1607E941">
            <wp:extent cx="2191778" cy="3263900"/>
            <wp:effectExtent l="0" t="0" r="0" b="0"/>
            <wp:docPr id="12" name="图片 12" descr="Macintosh HD:Users:zhangjc:Desktop:QQ201306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zhangjc:Desktop:QQ20130609-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1778" cy="3263900"/>
                    </a:xfrm>
                    <a:prstGeom prst="rect">
                      <a:avLst/>
                    </a:prstGeom>
                    <a:noFill/>
                    <a:ln>
                      <a:noFill/>
                    </a:ln>
                  </pic:spPr>
                </pic:pic>
              </a:graphicData>
            </a:graphic>
          </wp:inline>
        </w:drawing>
      </w:r>
    </w:p>
    <w:p w14:paraId="1DD7E9B7" w14:textId="77777777" w:rsidR="00A37628" w:rsidRDefault="00A37628">
      <w:pPr>
        <w:rPr>
          <w:rFonts w:ascii="微软雅黑" w:eastAsia="微软雅黑" w:hAnsi="微软雅黑"/>
        </w:rPr>
      </w:pPr>
    </w:p>
    <w:p w14:paraId="75C66623" w14:textId="750BB719" w:rsidR="00A37628" w:rsidRDefault="00A37628" w:rsidP="00A37628">
      <w:pPr>
        <w:jc w:val="left"/>
        <w:rPr>
          <w:rFonts w:ascii="微软雅黑" w:eastAsia="微软雅黑" w:hAnsi="微软雅黑"/>
          <w:b/>
        </w:rPr>
      </w:pPr>
      <w:r>
        <w:rPr>
          <w:rFonts w:ascii="微软雅黑" w:eastAsia="微软雅黑" w:hAnsi="微软雅黑" w:hint="eastAsia"/>
          <w:b/>
        </w:rPr>
        <w:t>2.3</w:t>
      </w:r>
      <w:r w:rsidRPr="0056328F">
        <w:rPr>
          <w:rFonts w:ascii="微软雅黑" w:eastAsia="微软雅黑" w:hAnsi="微软雅黑" w:hint="eastAsia"/>
          <w:b/>
        </w:rPr>
        <w:t>开通</w:t>
      </w:r>
      <w:r>
        <w:rPr>
          <w:rFonts w:ascii="微软雅黑" w:eastAsia="微软雅黑" w:hAnsi="微软雅黑" w:hint="eastAsia"/>
          <w:b/>
        </w:rPr>
        <w:t>以及登陆点评</w:t>
      </w:r>
    </w:p>
    <w:p w14:paraId="5D7C2F1E" w14:textId="4B62BD4D" w:rsidR="00A37628" w:rsidRDefault="00A37628" w:rsidP="000E2198">
      <w:pPr>
        <w:ind w:firstLine="420"/>
        <w:jc w:val="left"/>
        <w:rPr>
          <w:rFonts w:ascii="微软雅黑" w:eastAsia="微软雅黑" w:hAnsi="微软雅黑"/>
        </w:rPr>
      </w:pPr>
      <w:r>
        <w:rPr>
          <w:rFonts w:ascii="微软雅黑" w:eastAsia="微软雅黑" w:hAnsi="微软雅黑" w:hint="eastAsia"/>
        </w:rPr>
        <w:t>首先用户比较容易就找到了注册入口，</w:t>
      </w:r>
      <w:r w:rsidR="000E2198">
        <w:rPr>
          <w:rFonts w:ascii="微软雅黑" w:eastAsia="微软雅黑" w:hAnsi="微软雅黑" w:hint="eastAsia"/>
        </w:rPr>
        <w:t>并有明确的提示每一步我们需要做的工作和填写的信息，只需要3个步骤，但最好能给用户提示注册的进度一个进</w:t>
      </w:r>
      <w:r w:rsidR="000E2198">
        <w:rPr>
          <w:rFonts w:ascii="微软雅黑" w:eastAsia="微软雅黑" w:hAnsi="微软雅黑" w:hint="eastAsia"/>
        </w:rPr>
        <w:lastRenderedPageBreak/>
        <w:t>度条。</w:t>
      </w:r>
    </w:p>
    <w:p w14:paraId="56EA461E" w14:textId="572E9F60" w:rsidR="000E2198" w:rsidRPr="0056328F" w:rsidRDefault="000E2198" w:rsidP="000E2198">
      <w:pPr>
        <w:ind w:firstLine="420"/>
        <w:jc w:val="left"/>
        <w:rPr>
          <w:rFonts w:ascii="微软雅黑" w:eastAsia="微软雅黑" w:hAnsi="微软雅黑"/>
          <w:b/>
        </w:rPr>
      </w:pPr>
      <w:r>
        <w:rPr>
          <w:rFonts w:ascii="微软雅黑" w:eastAsia="微软雅黑" w:hAnsi="微软雅黑" w:hint="eastAsia"/>
        </w:rPr>
        <w:t>登陆流程，首先在不登陆的情况下，建行手机银行提供了预览模式，让用在不登陆的情况下能够了解到手机银行的功能信息与分布，更容易让用户来接受和使用。</w:t>
      </w:r>
    </w:p>
    <w:p w14:paraId="7F2DCD58" w14:textId="77777777" w:rsidR="00A37628" w:rsidRDefault="00A37628">
      <w:pPr>
        <w:rPr>
          <w:rFonts w:ascii="微软雅黑" w:eastAsia="微软雅黑" w:hAnsi="微软雅黑"/>
        </w:rPr>
      </w:pPr>
    </w:p>
    <w:p w14:paraId="33FD5447" w14:textId="474B95F1" w:rsidR="000E2198" w:rsidRPr="00F368AE" w:rsidRDefault="000E2198" w:rsidP="000E2198">
      <w:pPr>
        <w:pStyle w:val="a4"/>
        <w:numPr>
          <w:ilvl w:val="0"/>
          <w:numId w:val="1"/>
        </w:numPr>
        <w:ind w:firstLineChars="0"/>
        <w:rPr>
          <w:rFonts w:ascii="微软雅黑" w:eastAsia="微软雅黑" w:hAnsi="微软雅黑"/>
          <w:sz w:val="32"/>
          <w:szCs w:val="32"/>
        </w:rPr>
      </w:pPr>
      <w:r>
        <w:rPr>
          <w:rFonts w:ascii="微软雅黑" w:eastAsia="微软雅黑" w:hAnsi="微软雅黑" w:hint="eastAsia"/>
          <w:sz w:val="32"/>
          <w:szCs w:val="32"/>
        </w:rPr>
        <w:t>UI界面和交互分析</w:t>
      </w:r>
      <w:r w:rsidRPr="00F368AE">
        <w:rPr>
          <w:rFonts w:ascii="微软雅黑" w:eastAsia="微软雅黑" w:hAnsi="微软雅黑" w:hint="eastAsia"/>
          <w:sz w:val="32"/>
          <w:szCs w:val="32"/>
        </w:rPr>
        <w:t>：</w:t>
      </w:r>
    </w:p>
    <w:p w14:paraId="7E6CF240" w14:textId="77777777" w:rsidR="00A37628" w:rsidRPr="002A44BC" w:rsidRDefault="00A37628">
      <w:pPr>
        <w:rPr>
          <w:rFonts w:ascii="微软雅黑" w:eastAsia="微软雅黑" w:hAnsi="微软雅黑"/>
        </w:rPr>
      </w:pPr>
    </w:p>
    <w:p w14:paraId="7AD23696" w14:textId="67DD2DD0" w:rsidR="00C33095" w:rsidRDefault="00C33095" w:rsidP="005341B0">
      <w:pPr>
        <w:ind w:firstLine="420"/>
        <w:rPr>
          <w:rFonts w:ascii="微软雅黑" w:eastAsia="微软雅黑" w:hAnsi="微软雅黑"/>
        </w:rPr>
      </w:pPr>
      <w:r>
        <w:rPr>
          <w:rFonts w:ascii="微软雅黑" w:eastAsia="微软雅黑" w:hAnsi="微软雅黑" w:hint="eastAsia"/>
        </w:rPr>
        <w:t>手机页面的整体基调是蓝色，而且在界面的方面整体上简洁大方。在首页将所有的功能分成三类，能提供给用户的明确的指引，同时页面的上方也添加了轮播的公告信息，能将最新的金</w:t>
      </w:r>
      <w:r w:rsidR="005341B0">
        <w:rPr>
          <w:rFonts w:ascii="微软雅黑" w:eastAsia="微软雅黑" w:hAnsi="微软雅黑" w:hint="eastAsia"/>
        </w:rPr>
        <w:t>融和银行信息提供给用户。（只是手机银行的一些按钮均为蓝色，在蓝色背景映衬下显得不是那么醒目</w:t>
      </w:r>
      <w:r>
        <w:rPr>
          <w:rFonts w:ascii="微软雅黑" w:eastAsia="微软雅黑" w:hAnsi="微软雅黑" w:hint="eastAsia"/>
        </w:rPr>
        <w:t>）</w:t>
      </w:r>
      <w:r w:rsidR="005341B0">
        <w:rPr>
          <w:rFonts w:ascii="微软雅黑" w:eastAsia="微软雅黑" w:hAnsi="微软雅黑" w:hint="eastAsia"/>
        </w:rPr>
        <w:t>。</w:t>
      </w:r>
    </w:p>
    <w:p w14:paraId="3AAC1392" w14:textId="3F113711" w:rsidR="00131CDE" w:rsidRDefault="005341B0" w:rsidP="00131CDE">
      <w:pPr>
        <w:ind w:firstLine="420"/>
        <w:rPr>
          <w:rFonts w:ascii="微软雅黑" w:eastAsia="微软雅黑" w:hAnsi="微软雅黑"/>
        </w:rPr>
      </w:pPr>
      <w:r>
        <w:rPr>
          <w:rFonts w:ascii="微软雅黑" w:eastAsia="微软雅黑" w:hAnsi="微软雅黑" w:hint="eastAsia"/>
        </w:rPr>
        <w:t>进入到建行的手机银行的首页，你就会发现界面非常简洁大方，页面的上方是建行的公告信息，下面就是3个大的功能模块（金融服务，生活服务，建行手机网），点击进入到下面的三大模块，里面基本上涵盖用户所需要的所有功能，里面采用了2种的布局风格，一种是传统的九宫格模式，用户通过就简单的认知，就可以很快的查找入口。另一种</w:t>
      </w:r>
      <w:r w:rsidR="0027717B">
        <w:rPr>
          <w:rFonts w:ascii="微软雅黑" w:eastAsia="微软雅黑" w:hAnsi="微软雅黑" w:hint="eastAsia"/>
        </w:rPr>
        <w:t>就是采用的一种转盘菜单，打破银行传统的布局方式和交互，也很方便易用。</w:t>
      </w:r>
    </w:p>
    <w:p w14:paraId="1D030AC9" w14:textId="6D6A183D" w:rsidR="0027717B" w:rsidRDefault="0027717B" w:rsidP="0027717B">
      <w:pPr>
        <w:ind w:firstLine="420"/>
        <w:jc w:val="left"/>
        <w:rPr>
          <w:rFonts w:ascii="微软雅黑" w:eastAsia="微软雅黑" w:hAnsi="微软雅黑"/>
        </w:rPr>
      </w:pPr>
      <w:r w:rsidRPr="0027717B">
        <w:rPr>
          <w:rFonts w:ascii="微软雅黑" w:eastAsia="微软雅黑" w:hAnsi="微软雅黑" w:hint="eastAsia"/>
        </w:rPr>
        <w:t>进入</w:t>
      </w:r>
      <w:r>
        <w:rPr>
          <w:rFonts w:ascii="微软雅黑" w:eastAsia="微软雅黑" w:hAnsi="微软雅黑" w:hint="eastAsia"/>
        </w:rPr>
        <w:t>详细</w:t>
      </w:r>
      <w:r w:rsidRPr="0027717B">
        <w:rPr>
          <w:rFonts w:ascii="微软雅黑" w:eastAsia="微软雅黑" w:hAnsi="微软雅黑" w:hint="eastAsia"/>
        </w:rPr>
        <w:t>的操作流程</w:t>
      </w:r>
      <w:r>
        <w:rPr>
          <w:rFonts w:ascii="微软雅黑" w:eastAsia="微软雅黑" w:hAnsi="微软雅黑" w:hint="eastAsia"/>
        </w:rPr>
        <w:t>中</w:t>
      </w:r>
      <w:r w:rsidRPr="0027717B">
        <w:rPr>
          <w:rFonts w:ascii="微软雅黑" w:eastAsia="微软雅黑" w:hAnsi="微软雅黑" w:hint="eastAsia"/>
        </w:rPr>
        <w:t>会发现，</w:t>
      </w:r>
      <w:r>
        <w:rPr>
          <w:rFonts w:ascii="微软雅黑" w:eastAsia="微软雅黑" w:hAnsi="微软雅黑" w:hint="eastAsia"/>
        </w:rPr>
        <w:t>功能下面几乎没有页面跳转的操作，</w:t>
      </w:r>
      <w:r w:rsidRPr="0027717B">
        <w:rPr>
          <w:rFonts w:ascii="微软雅黑" w:eastAsia="微软雅黑" w:hAnsi="微软雅黑" w:hint="eastAsia"/>
        </w:rPr>
        <w:t>减少了因信息填写错误产生的勿操作而需要的修改时间和成本。</w:t>
      </w:r>
    </w:p>
    <w:p w14:paraId="0BB720FD" w14:textId="3707A0AE" w:rsidR="00C33095" w:rsidRDefault="0027717B" w:rsidP="00131CDE">
      <w:pPr>
        <w:ind w:firstLine="420"/>
        <w:jc w:val="left"/>
        <w:rPr>
          <w:rFonts w:ascii="微软雅黑" w:eastAsia="微软雅黑" w:hAnsi="微软雅黑"/>
        </w:rPr>
      </w:pPr>
      <w:r>
        <w:rPr>
          <w:rFonts w:ascii="微软雅黑" w:eastAsia="微软雅黑" w:hAnsi="微软雅黑" w:hint="eastAsia"/>
        </w:rPr>
        <w:t>在信息的输入，选择的时候，使用的键盘信息，只有登陆的时候采用的是自定义（随机）键盘，能很高的提高安全性，用户可以放心使用，而在其他的地方均采用的系统的键盘。</w:t>
      </w:r>
    </w:p>
    <w:p w14:paraId="76779224" w14:textId="5A8CECB9" w:rsidR="00131CDE" w:rsidRDefault="00131CDE" w:rsidP="00131CDE">
      <w:pPr>
        <w:ind w:firstLine="420"/>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6261E67E" wp14:editId="74FD91CD">
            <wp:extent cx="2200275" cy="3281856"/>
            <wp:effectExtent l="0" t="0" r="9525" b="0"/>
            <wp:docPr id="13" name="图片 13" descr="Macintosh HD:Users:zhangjc:Desktop:QQ201306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hangjc:Desktop:QQ20130609-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830" cy="3282683"/>
                    </a:xfrm>
                    <a:prstGeom prst="rect">
                      <a:avLst/>
                    </a:prstGeom>
                    <a:noFill/>
                    <a:ln>
                      <a:noFill/>
                    </a:ln>
                  </pic:spPr>
                </pic:pic>
              </a:graphicData>
            </a:graphic>
          </wp:inline>
        </w:drawing>
      </w:r>
      <w:r>
        <w:rPr>
          <w:rFonts w:ascii="微软雅黑" w:eastAsia="微软雅黑" w:hAnsi="微软雅黑" w:hint="eastAsia"/>
          <w:noProof/>
        </w:rPr>
        <w:drawing>
          <wp:inline distT="0" distB="0" distL="0" distR="0" wp14:anchorId="4AAB320F" wp14:editId="118A02D3">
            <wp:extent cx="2186154" cy="3276600"/>
            <wp:effectExtent l="0" t="0" r="0" b="0"/>
            <wp:docPr id="14" name="图片 14" descr="Macintosh HD:Users:zhangjc:Desktop:3OHZIPIM~}~]U2W89U38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hangjc:Desktop:3OHZIPIM~}~]U2W89U38M{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572" cy="3277226"/>
                    </a:xfrm>
                    <a:prstGeom prst="rect">
                      <a:avLst/>
                    </a:prstGeom>
                    <a:noFill/>
                    <a:ln>
                      <a:noFill/>
                    </a:ln>
                  </pic:spPr>
                </pic:pic>
              </a:graphicData>
            </a:graphic>
          </wp:inline>
        </w:drawing>
      </w:r>
    </w:p>
    <w:p w14:paraId="127A527B" w14:textId="77777777" w:rsidR="00131CDE" w:rsidRDefault="00131CDE" w:rsidP="00131CDE">
      <w:pPr>
        <w:ind w:firstLine="420"/>
        <w:jc w:val="left"/>
        <w:rPr>
          <w:rFonts w:ascii="微软雅黑" w:eastAsia="微软雅黑" w:hAnsi="微软雅黑"/>
        </w:rPr>
      </w:pPr>
    </w:p>
    <w:p w14:paraId="3EEBF3E4" w14:textId="4CFE12E9" w:rsidR="00C04E50" w:rsidRDefault="00131CDE" w:rsidP="00225B4A">
      <w:pPr>
        <w:pStyle w:val="a4"/>
        <w:numPr>
          <w:ilvl w:val="0"/>
          <w:numId w:val="1"/>
        </w:numPr>
        <w:ind w:firstLineChars="0"/>
        <w:jc w:val="left"/>
        <w:rPr>
          <w:rFonts w:ascii="微软雅黑" w:eastAsia="微软雅黑" w:hAnsi="微软雅黑"/>
          <w:b/>
        </w:rPr>
      </w:pPr>
      <w:r>
        <w:rPr>
          <w:rFonts w:ascii="微软雅黑" w:eastAsia="微软雅黑" w:hAnsi="微软雅黑" w:hint="eastAsia"/>
          <w:b/>
        </w:rPr>
        <w:t>SLM</w:t>
      </w:r>
      <w:r w:rsidR="00225B4A" w:rsidRPr="00225B4A">
        <w:rPr>
          <w:rFonts w:ascii="微软雅黑" w:eastAsia="微软雅黑" w:hAnsi="微软雅黑" w:hint="eastAsia"/>
          <w:b/>
        </w:rPr>
        <w:t>（社交</w:t>
      </w:r>
      <w:r>
        <w:rPr>
          <w:rFonts w:ascii="微软雅黑" w:eastAsia="微软雅黑" w:hAnsi="微软雅黑" w:hint="eastAsia"/>
          <w:b/>
        </w:rPr>
        <w:t>化</w:t>
      </w:r>
      <w:r w:rsidR="00225B4A" w:rsidRPr="00225B4A">
        <w:rPr>
          <w:rFonts w:ascii="微软雅黑" w:eastAsia="微软雅黑" w:hAnsi="微软雅黑"/>
          <w:b/>
        </w:rPr>
        <w:t>Sociology</w:t>
      </w:r>
      <w:r>
        <w:rPr>
          <w:rFonts w:ascii="微软雅黑" w:eastAsia="微软雅黑" w:hAnsi="微软雅黑" w:hint="eastAsia"/>
          <w:b/>
        </w:rPr>
        <w:t>、本地化</w:t>
      </w:r>
      <w:r w:rsidR="00225B4A" w:rsidRPr="00225B4A">
        <w:rPr>
          <w:rFonts w:ascii="微软雅黑" w:eastAsia="微软雅黑" w:hAnsi="微软雅黑"/>
          <w:b/>
        </w:rPr>
        <w:t>location</w:t>
      </w:r>
      <w:r>
        <w:rPr>
          <w:rFonts w:ascii="微软雅黑" w:eastAsia="微软雅黑" w:hAnsi="微软雅黑" w:hint="eastAsia"/>
          <w:b/>
        </w:rPr>
        <w:t>、移动化</w:t>
      </w:r>
      <w:r w:rsidR="00225B4A" w:rsidRPr="00225B4A">
        <w:rPr>
          <w:rFonts w:ascii="微软雅黑" w:eastAsia="微软雅黑" w:hAnsi="微软雅黑"/>
          <w:b/>
        </w:rPr>
        <w:t>Mobile</w:t>
      </w:r>
      <w:r w:rsidR="00225B4A" w:rsidRPr="00225B4A">
        <w:rPr>
          <w:rFonts w:ascii="微软雅黑" w:eastAsia="微软雅黑" w:hAnsi="微软雅黑" w:hint="eastAsia"/>
          <w:b/>
        </w:rPr>
        <w:t>）</w:t>
      </w:r>
    </w:p>
    <w:p w14:paraId="2302F8E5" w14:textId="71E4FEF4" w:rsidR="002159E9" w:rsidRDefault="002159E9" w:rsidP="002159E9">
      <w:pPr>
        <w:pStyle w:val="a4"/>
        <w:ind w:left="420" w:firstLineChars="0" w:firstLine="0"/>
        <w:jc w:val="left"/>
        <w:rPr>
          <w:rFonts w:ascii="微软雅黑" w:eastAsia="微软雅黑" w:hAnsi="微软雅黑"/>
          <w:b/>
        </w:rPr>
      </w:pPr>
      <w:bookmarkStart w:id="0" w:name="_GoBack"/>
      <w:bookmarkEnd w:id="0"/>
      <w:r>
        <w:rPr>
          <w:rFonts w:ascii="微软雅黑" w:eastAsia="微软雅黑" w:hAnsi="微软雅黑" w:hint="eastAsia"/>
          <w:noProof/>
          <w:sz w:val="36"/>
          <w:szCs w:val="36"/>
        </w:rPr>
        <w:drawing>
          <wp:inline distT="0" distB="0" distL="0" distR="0" wp14:anchorId="7915CDEC" wp14:editId="5489DD88">
            <wp:extent cx="5267325" cy="4267200"/>
            <wp:effectExtent l="0" t="0" r="9525" b="0"/>
            <wp:docPr id="19" name="图片 19" descr="C:\Users\彤\Desktop 4\2013-07-09_15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彤\Desktop 4\2013-07-09_1535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4267200"/>
                    </a:xfrm>
                    <a:prstGeom prst="rect">
                      <a:avLst/>
                    </a:prstGeom>
                    <a:noFill/>
                    <a:ln>
                      <a:noFill/>
                    </a:ln>
                  </pic:spPr>
                </pic:pic>
              </a:graphicData>
            </a:graphic>
          </wp:inline>
        </w:drawing>
      </w:r>
    </w:p>
    <w:p w14:paraId="7CF84E36" w14:textId="617AB01A" w:rsidR="00C04E50" w:rsidRPr="002A44BC" w:rsidRDefault="00B761FB">
      <w:pPr>
        <w:rPr>
          <w:rFonts w:ascii="微软雅黑" w:eastAsia="微软雅黑" w:hAnsi="微软雅黑"/>
        </w:rPr>
      </w:pPr>
      <w:r>
        <w:rPr>
          <w:rFonts w:ascii="微软雅黑" w:eastAsia="微软雅黑" w:hAnsi="微软雅黑" w:hint="eastAsia"/>
        </w:rPr>
        <w:t>建行在本地化方面做的功能很强大</w:t>
      </w:r>
      <w:r w:rsidR="005B2445">
        <w:rPr>
          <w:rFonts w:ascii="微软雅黑" w:eastAsia="微软雅黑" w:hAnsi="微软雅黑" w:hint="eastAsia"/>
        </w:rPr>
        <w:t>，只是在社会化</w:t>
      </w:r>
      <w:r w:rsidR="00C04E50" w:rsidRPr="002A44BC">
        <w:rPr>
          <w:rFonts w:ascii="微软雅黑" w:eastAsia="微软雅黑" w:hAnsi="微软雅黑" w:hint="eastAsia"/>
        </w:rPr>
        <w:t>稍微薄弱一点。</w:t>
      </w:r>
    </w:p>
    <w:p w14:paraId="5CDD6C65" w14:textId="2D641171" w:rsidR="00C04E50" w:rsidRDefault="00B761FB">
      <w:pPr>
        <w:rPr>
          <w:rFonts w:ascii="微软雅黑" w:eastAsia="微软雅黑" w:hAnsi="微软雅黑"/>
        </w:rPr>
      </w:pPr>
      <w:r>
        <w:rPr>
          <w:rFonts w:ascii="微软雅黑" w:eastAsia="微软雅黑" w:hAnsi="微软雅黑" w:hint="eastAsia"/>
        </w:rPr>
        <w:lastRenderedPageBreak/>
        <w:t>本地化主要体现在</w:t>
      </w:r>
      <w:r w:rsidR="00131CDE">
        <w:rPr>
          <w:rFonts w:ascii="微软雅黑" w:eastAsia="微软雅黑" w:hAnsi="微软雅黑" w:hint="eastAsia"/>
        </w:rPr>
        <w:t>网点的查询，可以以地图或者图文列表的形式展现给用户。</w:t>
      </w:r>
    </w:p>
    <w:p w14:paraId="5560366B" w14:textId="52E19D68" w:rsidR="00B761FB" w:rsidRDefault="00131CDE">
      <w:pPr>
        <w:rPr>
          <w:rFonts w:ascii="微软雅黑" w:eastAsia="微软雅黑" w:hAnsi="微软雅黑"/>
        </w:rPr>
      </w:pPr>
      <w:r>
        <w:rPr>
          <w:rFonts w:ascii="微软雅黑" w:eastAsia="微软雅黑" w:hAnsi="微软雅黑" w:hint="eastAsia"/>
          <w:noProof/>
        </w:rPr>
        <w:drawing>
          <wp:inline distT="0" distB="0" distL="0" distR="0" wp14:anchorId="10DDDF63" wp14:editId="2151533E">
            <wp:extent cx="2194629" cy="3289300"/>
            <wp:effectExtent l="0" t="0" r="0" b="0"/>
            <wp:docPr id="2" name="图片 2" descr="Macintosh HD:Users:zhangjc:Desktop:0((Z00L_G4{ZF@@SQ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hangjc:Desktop:0((Z00L_G4{ZF@@SQU$]H{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4629" cy="3289300"/>
                    </a:xfrm>
                    <a:prstGeom prst="rect">
                      <a:avLst/>
                    </a:prstGeom>
                    <a:noFill/>
                    <a:ln>
                      <a:noFill/>
                    </a:ln>
                  </pic:spPr>
                </pic:pic>
              </a:graphicData>
            </a:graphic>
          </wp:inline>
        </w:drawing>
      </w:r>
      <w:r>
        <w:rPr>
          <w:rFonts w:ascii="微软雅黑" w:eastAsia="微软雅黑" w:hAnsi="微软雅黑" w:hint="eastAsia"/>
          <w:noProof/>
        </w:rPr>
        <w:drawing>
          <wp:inline distT="0" distB="0" distL="0" distR="0" wp14:anchorId="58F89EFA" wp14:editId="6AD5BB14">
            <wp:extent cx="2194629" cy="3289300"/>
            <wp:effectExtent l="0" t="0" r="0" b="0"/>
            <wp:docPr id="7" name="图片 7" descr="Macintosh HD:Users:zhangjc:Desktop:V~${V%4V6RCY4K7T)1F~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hangjc:Desktop:V~${V%4V6RCY4K7T)1F~I(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629" cy="3289300"/>
                    </a:xfrm>
                    <a:prstGeom prst="rect">
                      <a:avLst/>
                    </a:prstGeom>
                    <a:noFill/>
                    <a:ln>
                      <a:noFill/>
                    </a:ln>
                  </pic:spPr>
                </pic:pic>
              </a:graphicData>
            </a:graphic>
          </wp:inline>
        </w:drawing>
      </w:r>
    </w:p>
    <w:p w14:paraId="2F97E720" w14:textId="77777777" w:rsidR="00B761FB" w:rsidRDefault="00B761FB">
      <w:pPr>
        <w:rPr>
          <w:rFonts w:ascii="微软雅黑" w:eastAsia="微软雅黑" w:hAnsi="微软雅黑"/>
        </w:rPr>
      </w:pPr>
    </w:p>
    <w:p w14:paraId="24496D99" w14:textId="04DB868B" w:rsidR="008C471F" w:rsidRDefault="00B761FB" w:rsidP="00B761FB">
      <w:pPr>
        <w:ind w:firstLine="420"/>
        <w:jc w:val="left"/>
        <w:rPr>
          <w:rFonts w:ascii="微软雅黑" w:eastAsia="微软雅黑" w:hAnsi="微软雅黑"/>
        </w:rPr>
      </w:pPr>
      <w:r>
        <w:rPr>
          <w:rFonts w:ascii="微软雅黑" w:eastAsia="微软雅黑" w:hAnsi="微软雅黑" w:hint="eastAsia"/>
        </w:rPr>
        <w:t>手机银行中社交性是比较普遍存在的，社会化缴费，转账、手机充值、购买电影票等，很大程</w:t>
      </w:r>
      <w:r w:rsidR="008C471F">
        <w:rPr>
          <w:rFonts w:ascii="微软雅黑" w:eastAsia="微软雅黑" w:hAnsi="微软雅黑" w:hint="eastAsia"/>
        </w:rPr>
        <w:t>度的利用了移动网络的快捷方便的特点，使用户随时随地进行业务操作。</w:t>
      </w:r>
    </w:p>
    <w:p w14:paraId="35536DE3" w14:textId="60F6C5BB" w:rsidR="00B761FB" w:rsidRDefault="008C471F" w:rsidP="00B761FB">
      <w:pPr>
        <w:ind w:firstLine="420"/>
        <w:jc w:val="left"/>
        <w:rPr>
          <w:rFonts w:ascii="微软雅黑" w:eastAsia="微软雅黑" w:hAnsi="微软雅黑"/>
        </w:rPr>
      </w:pPr>
      <w:r>
        <w:rPr>
          <w:rFonts w:ascii="微软雅黑" w:eastAsia="微软雅黑" w:hAnsi="微软雅黑" w:hint="eastAsia"/>
        </w:rPr>
        <w:t>另外建行还添加新的建行的微博和摇一摇查询账户信息等等移动化功能。现在手机银行都在逐步向移动化进行发展。</w:t>
      </w:r>
    </w:p>
    <w:p w14:paraId="364D4517" w14:textId="77777777" w:rsidR="008C471F" w:rsidRDefault="008C471F" w:rsidP="00B761FB">
      <w:pPr>
        <w:ind w:firstLine="420"/>
        <w:jc w:val="left"/>
        <w:rPr>
          <w:rFonts w:ascii="微软雅黑" w:eastAsia="微软雅黑" w:hAnsi="微软雅黑"/>
        </w:rPr>
      </w:pPr>
    </w:p>
    <w:p w14:paraId="3056567C" w14:textId="7B1A9429" w:rsidR="00131CDE" w:rsidRDefault="00131CDE" w:rsidP="00131CDE">
      <w:pPr>
        <w:pStyle w:val="a4"/>
        <w:numPr>
          <w:ilvl w:val="0"/>
          <w:numId w:val="1"/>
        </w:numPr>
        <w:ind w:firstLineChars="0"/>
        <w:jc w:val="left"/>
        <w:rPr>
          <w:rFonts w:ascii="微软雅黑" w:eastAsia="微软雅黑" w:hAnsi="微软雅黑"/>
          <w:b/>
        </w:rPr>
      </w:pPr>
      <w:r>
        <w:rPr>
          <w:rFonts w:ascii="微软雅黑" w:eastAsia="微软雅黑" w:hAnsi="微软雅黑" w:hint="eastAsia"/>
          <w:b/>
        </w:rPr>
        <w:t>O2O服务</w:t>
      </w:r>
    </w:p>
    <w:p w14:paraId="60AD8029" w14:textId="01507F4D" w:rsidR="00131CDE" w:rsidRDefault="00131CDE" w:rsidP="008C471F">
      <w:pPr>
        <w:pStyle w:val="a4"/>
        <w:ind w:left="420" w:firstLineChars="0"/>
        <w:jc w:val="left"/>
        <w:rPr>
          <w:rFonts w:ascii="微软雅黑" w:eastAsia="微软雅黑" w:hAnsi="微软雅黑"/>
          <w:b/>
        </w:rPr>
      </w:pPr>
      <w:r>
        <w:rPr>
          <w:rFonts w:ascii="微软雅黑" w:eastAsia="微软雅黑" w:hAnsi="微软雅黑" w:hint="eastAsia"/>
        </w:rPr>
        <w:t>建行手机银行的O2O主要体现在</w:t>
      </w:r>
      <w:r w:rsidR="008C471F">
        <w:rPr>
          <w:rFonts w:ascii="微软雅黑" w:eastAsia="微软雅黑" w:hAnsi="微软雅黑" w:hint="eastAsia"/>
        </w:rPr>
        <w:t>与商家合作的二维码消费卡，及其他的特色一拍享购功能，都能很好的体现这个功能，另外还有一些飞机票，电影票和点卡，手机话费的充值，预约取款均可以通过手机银行来进行操作，并在线下来享受服务。</w:t>
      </w:r>
    </w:p>
    <w:p w14:paraId="4A284FAF" w14:textId="54B68797" w:rsidR="00131CDE" w:rsidRDefault="008C471F" w:rsidP="00B761FB">
      <w:pPr>
        <w:ind w:firstLine="420"/>
        <w:jc w:val="left"/>
        <w:rPr>
          <w:rFonts w:ascii="微软雅黑" w:eastAsia="微软雅黑" w:hAnsi="微软雅黑"/>
        </w:rPr>
      </w:pPr>
      <w:r>
        <w:rPr>
          <w:rFonts w:ascii="微软雅黑" w:eastAsia="微软雅黑" w:hAnsi="微软雅黑"/>
          <w:noProof/>
        </w:rPr>
        <w:lastRenderedPageBreak/>
        <w:drawing>
          <wp:inline distT="0" distB="0" distL="0" distR="0" wp14:anchorId="4AC49F7E" wp14:editId="4F708EE6">
            <wp:extent cx="2194629" cy="3289300"/>
            <wp:effectExtent l="0" t="0" r="0" b="0"/>
            <wp:docPr id="15" name="图片 15" descr="Macintosh HD:Users:zhangjc:Desktop:建行手机银行功能图:5N)){FG(ROS1S$D41}FF9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hangjc:Desktop:建行手机银行功能图:5N)){FG(ROS1S$D41}FF9P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4629" cy="3289300"/>
                    </a:xfrm>
                    <a:prstGeom prst="rect">
                      <a:avLst/>
                    </a:prstGeom>
                    <a:noFill/>
                    <a:ln>
                      <a:noFill/>
                    </a:ln>
                  </pic:spPr>
                </pic:pic>
              </a:graphicData>
            </a:graphic>
          </wp:inline>
        </w:drawing>
      </w:r>
      <w:r>
        <w:rPr>
          <w:rFonts w:ascii="微软雅黑" w:eastAsia="微软雅黑" w:hAnsi="微软雅黑"/>
          <w:noProof/>
        </w:rPr>
        <w:drawing>
          <wp:inline distT="0" distB="0" distL="0" distR="0" wp14:anchorId="5726C3E7" wp14:editId="72B2DCE2">
            <wp:extent cx="2194630" cy="3289300"/>
            <wp:effectExtent l="0" t="0" r="0" b="0"/>
            <wp:docPr id="16" name="图片 16" descr="Macintosh HD:Users:zhangjc:Desktop:(7V7~2QYNX]R_I4SERT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hangjc:Desktop:(7V7~2QYNX]R_I4SERTA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5333" cy="3290354"/>
                    </a:xfrm>
                    <a:prstGeom prst="rect">
                      <a:avLst/>
                    </a:prstGeom>
                    <a:noFill/>
                    <a:ln>
                      <a:noFill/>
                    </a:ln>
                  </pic:spPr>
                </pic:pic>
              </a:graphicData>
            </a:graphic>
          </wp:inline>
        </w:drawing>
      </w:r>
    </w:p>
    <w:p w14:paraId="68B2FAFB" w14:textId="77777777" w:rsidR="00B761FB" w:rsidRDefault="00B761FB">
      <w:pPr>
        <w:rPr>
          <w:rFonts w:ascii="微软雅黑" w:eastAsia="微软雅黑" w:hAnsi="微软雅黑"/>
        </w:rPr>
      </w:pPr>
    </w:p>
    <w:p w14:paraId="4A292426" w14:textId="118987D0" w:rsidR="008C471F" w:rsidRDefault="008C471F" w:rsidP="008C471F">
      <w:pPr>
        <w:pStyle w:val="a4"/>
        <w:numPr>
          <w:ilvl w:val="0"/>
          <w:numId w:val="1"/>
        </w:numPr>
        <w:ind w:firstLineChars="0"/>
        <w:jc w:val="left"/>
        <w:rPr>
          <w:rFonts w:ascii="微软雅黑" w:eastAsia="微软雅黑" w:hAnsi="微软雅黑"/>
          <w:b/>
        </w:rPr>
      </w:pPr>
      <w:r>
        <w:rPr>
          <w:rFonts w:ascii="微软雅黑" w:eastAsia="微软雅黑" w:hAnsi="微软雅黑" w:hint="eastAsia"/>
          <w:b/>
        </w:rPr>
        <w:t>运营模式</w:t>
      </w:r>
    </w:p>
    <w:p w14:paraId="08305570" w14:textId="1E8CEC58" w:rsidR="008C471F" w:rsidRDefault="008C471F" w:rsidP="008C471F">
      <w:pPr>
        <w:ind w:firstLine="420"/>
        <w:rPr>
          <w:rFonts w:ascii="微软雅黑" w:eastAsia="微软雅黑" w:hAnsi="微软雅黑"/>
          <w:noProof/>
        </w:rPr>
      </w:pPr>
      <w:r>
        <w:rPr>
          <w:rFonts w:ascii="微软雅黑" w:eastAsia="微软雅黑" w:hAnsi="微软雅黑" w:hint="eastAsia"/>
        </w:rPr>
        <w:t>建行手机银行在</w:t>
      </w:r>
      <w:r w:rsidR="000D67A5">
        <w:rPr>
          <w:rFonts w:ascii="微软雅黑" w:eastAsia="微软雅黑" w:hAnsi="微软雅黑" w:hint="eastAsia"/>
        </w:rPr>
        <w:t>首页进行轮播广告图的展示，将建行的最新信息来提供给客户，和建行公告等，另外还通过一些商务合作如：大智慧（股票等信息的app），手机商盟，但是联系我们信息量比较少。</w:t>
      </w:r>
    </w:p>
    <w:p w14:paraId="511B11FF" w14:textId="3A71AE61" w:rsidR="000D67A5" w:rsidRDefault="000D67A5" w:rsidP="008C471F">
      <w:pPr>
        <w:ind w:firstLine="420"/>
        <w:rPr>
          <w:rFonts w:ascii="微软雅黑" w:eastAsia="微软雅黑" w:hAnsi="微软雅黑"/>
        </w:rPr>
      </w:pPr>
      <w:r>
        <w:rPr>
          <w:rFonts w:ascii="微软雅黑" w:eastAsia="微软雅黑" w:hAnsi="微软雅黑" w:hint="eastAsia"/>
          <w:noProof/>
        </w:rPr>
        <w:drawing>
          <wp:inline distT="0" distB="0" distL="0" distR="0" wp14:anchorId="6869538B" wp14:editId="2BB6F1A9">
            <wp:extent cx="2189341" cy="3289300"/>
            <wp:effectExtent l="0" t="0" r="0" b="0"/>
            <wp:docPr id="17" name="图片 17" descr="Macintosh HD:Users:zhangjc:Desktop:QQ20130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hangjc:Desktop:QQ2013060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9341" cy="3289300"/>
                    </a:xfrm>
                    <a:prstGeom prst="rect">
                      <a:avLst/>
                    </a:prstGeom>
                    <a:noFill/>
                    <a:ln>
                      <a:noFill/>
                    </a:ln>
                  </pic:spPr>
                </pic:pic>
              </a:graphicData>
            </a:graphic>
          </wp:inline>
        </w:drawing>
      </w:r>
      <w:r>
        <w:rPr>
          <w:rFonts w:ascii="微软雅黑" w:eastAsia="微软雅黑" w:hAnsi="微软雅黑" w:hint="eastAsia"/>
          <w:noProof/>
        </w:rPr>
        <w:drawing>
          <wp:inline distT="0" distB="0" distL="0" distR="0" wp14:anchorId="6AB214CE" wp14:editId="0B0736C4">
            <wp:extent cx="2186157" cy="3276600"/>
            <wp:effectExtent l="0" t="0" r="0" b="0"/>
            <wp:docPr id="18" name="图片 18" descr="Macintosh HD:Users:zhangjc:Desktop:{{[87DIQN``X($FDZ066B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hangjc:Desktop:{{[87DIQN``X($FDZ066BT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6846" cy="3277632"/>
                    </a:xfrm>
                    <a:prstGeom prst="rect">
                      <a:avLst/>
                    </a:prstGeom>
                    <a:noFill/>
                    <a:ln>
                      <a:noFill/>
                    </a:ln>
                  </pic:spPr>
                </pic:pic>
              </a:graphicData>
            </a:graphic>
          </wp:inline>
        </w:drawing>
      </w:r>
    </w:p>
    <w:p w14:paraId="04078F28" w14:textId="26AF106F" w:rsidR="000D67A5" w:rsidRDefault="000D67A5" w:rsidP="000D67A5">
      <w:pPr>
        <w:pStyle w:val="a4"/>
        <w:numPr>
          <w:ilvl w:val="0"/>
          <w:numId w:val="1"/>
        </w:numPr>
        <w:ind w:firstLineChars="0"/>
        <w:jc w:val="left"/>
        <w:rPr>
          <w:rFonts w:ascii="微软雅黑" w:eastAsia="微软雅黑" w:hAnsi="微软雅黑"/>
          <w:b/>
        </w:rPr>
      </w:pPr>
      <w:r>
        <w:rPr>
          <w:rFonts w:ascii="微软雅黑" w:eastAsia="微软雅黑" w:hAnsi="微软雅黑" w:hint="eastAsia"/>
          <w:b/>
        </w:rPr>
        <w:lastRenderedPageBreak/>
        <w:t>个性化</w:t>
      </w:r>
    </w:p>
    <w:p w14:paraId="1F53BF4B" w14:textId="3FA688B1" w:rsidR="000D67A5" w:rsidRDefault="000D67A5" w:rsidP="008C471F">
      <w:pPr>
        <w:ind w:firstLine="420"/>
        <w:rPr>
          <w:rFonts w:ascii="微软雅黑" w:eastAsia="微软雅黑" w:hAnsi="微软雅黑"/>
        </w:rPr>
      </w:pPr>
      <w:r>
        <w:rPr>
          <w:rFonts w:ascii="微软雅黑" w:eastAsia="微软雅黑" w:hAnsi="微软雅黑" w:hint="eastAsia"/>
        </w:rPr>
        <w:t>建行手机银行在个性化方面只提供功能菜单的9宫格模式和转盘模式的切换。</w:t>
      </w:r>
      <w:r w:rsidR="00E90787">
        <w:rPr>
          <w:rFonts w:ascii="微软雅黑" w:eastAsia="微软雅黑" w:hAnsi="微软雅黑" w:hint="eastAsia"/>
        </w:rPr>
        <w:t>在个性化功能的自定义的编辑的方面并没有涉及。</w:t>
      </w:r>
    </w:p>
    <w:p w14:paraId="32A63DF4" w14:textId="636001F1" w:rsidR="00E90787" w:rsidRPr="00E90787" w:rsidRDefault="00E90787" w:rsidP="00E90787">
      <w:pPr>
        <w:pStyle w:val="a4"/>
        <w:numPr>
          <w:ilvl w:val="0"/>
          <w:numId w:val="1"/>
        </w:numPr>
        <w:ind w:firstLineChars="0"/>
        <w:jc w:val="left"/>
        <w:rPr>
          <w:rFonts w:ascii="微软雅黑" w:eastAsia="微软雅黑" w:hAnsi="微软雅黑"/>
          <w:b/>
        </w:rPr>
      </w:pPr>
      <w:r>
        <w:rPr>
          <w:rFonts w:ascii="微软雅黑" w:eastAsia="微软雅黑" w:hAnsi="微软雅黑" w:hint="eastAsia"/>
          <w:b/>
        </w:rPr>
        <w:t>移动支付</w:t>
      </w:r>
    </w:p>
    <w:p w14:paraId="2A253098" w14:textId="72DAB678" w:rsidR="00E90787" w:rsidRPr="00E90787" w:rsidRDefault="00E90787" w:rsidP="00E90787">
      <w:pPr>
        <w:ind w:firstLine="420"/>
        <w:jc w:val="left"/>
        <w:rPr>
          <w:rFonts w:ascii="微软雅黑" w:eastAsia="微软雅黑" w:hAnsi="微软雅黑"/>
        </w:rPr>
      </w:pPr>
      <w:r>
        <w:rPr>
          <w:rFonts w:ascii="微软雅黑" w:eastAsia="微软雅黑" w:hAnsi="微软雅黑" w:hint="eastAsia"/>
        </w:rPr>
        <w:t>建行</w:t>
      </w:r>
      <w:r w:rsidRPr="00E90787">
        <w:rPr>
          <w:rFonts w:ascii="微软雅黑" w:eastAsia="微软雅黑" w:hAnsi="微软雅黑" w:hint="eastAsia"/>
        </w:rPr>
        <w:t>手机银行的</w:t>
      </w:r>
      <w:r>
        <w:rPr>
          <w:rFonts w:ascii="微软雅黑" w:eastAsia="微软雅黑" w:hAnsi="微软雅黑" w:hint="eastAsia"/>
        </w:rPr>
        <w:t>移动支付功能体现在了生活</w:t>
      </w:r>
      <w:r w:rsidRPr="00E90787">
        <w:rPr>
          <w:rFonts w:ascii="微软雅黑" w:eastAsia="微软雅黑" w:hAnsi="微软雅黑" w:hint="eastAsia"/>
        </w:rPr>
        <w:t>缴费、话费充值、机票、游戏点卡、电影票、</w:t>
      </w:r>
      <w:r>
        <w:rPr>
          <w:rFonts w:ascii="微软雅黑" w:eastAsia="微软雅黑" w:hAnsi="微软雅黑" w:hint="eastAsia"/>
        </w:rPr>
        <w:t>一拍享购</w:t>
      </w:r>
      <w:r w:rsidRPr="00E90787">
        <w:rPr>
          <w:rFonts w:ascii="微软雅黑" w:eastAsia="微软雅黑" w:hAnsi="微软雅黑" w:hint="eastAsia"/>
        </w:rPr>
        <w:t>几个功能中，</w:t>
      </w:r>
      <w:r>
        <w:rPr>
          <w:rFonts w:ascii="微软雅黑" w:eastAsia="微软雅黑" w:hAnsi="微软雅黑" w:hint="eastAsia"/>
        </w:rPr>
        <w:t>极大的方便了用户，足不出户满足大部分的缴费功能</w:t>
      </w:r>
      <w:r w:rsidRPr="00E90787">
        <w:rPr>
          <w:rFonts w:ascii="微软雅黑" w:eastAsia="微软雅黑" w:hAnsi="微软雅黑" w:hint="eastAsia"/>
        </w:rPr>
        <w:t>。</w:t>
      </w:r>
    </w:p>
    <w:p w14:paraId="4DF3BDFC" w14:textId="77777777" w:rsidR="00E90787" w:rsidRPr="002A44BC" w:rsidRDefault="00E90787" w:rsidP="008C471F">
      <w:pPr>
        <w:ind w:firstLine="420"/>
        <w:rPr>
          <w:rFonts w:ascii="微软雅黑" w:eastAsia="微软雅黑" w:hAnsi="微软雅黑"/>
        </w:rPr>
      </w:pPr>
    </w:p>
    <w:sectPr w:rsidR="00E90787" w:rsidRPr="002A44BC" w:rsidSect="00B91BF8">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22103"/>
    <w:multiLevelType w:val="hybridMultilevel"/>
    <w:tmpl w:val="244A9464"/>
    <w:lvl w:ilvl="0" w:tplc="EE1A0DB4">
      <w:start w:val="1"/>
      <w:numFmt w:val="decimal"/>
      <w:lvlText w:val="%1."/>
      <w:lvlJc w:val="left"/>
      <w:pPr>
        <w:ind w:left="420" w:hanging="4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3EC123A7"/>
    <w:multiLevelType w:val="hybridMultilevel"/>
    <w:tmpl w:val="EE34E68C"/>
    <w:lvl w:ilvl="0" w:tplc="A404B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F5"/>
    <w:rsid w:val="000719EF"/>
    <w:rsid w:val="000D67A5"/>
    <w:rsid w:val="000E2198"/>
    <w:rsid w:val="00131CDE"/>
    <w:rsid w:val="001F2C05"/>
    <w:rsid w:val="002159E9"/>
    <w:rsid w:val="00225B4A"/>
    <w:rsid w:val="0027717B"/>
    <w:rsid w:val="002A44BC"/>
    <w:rsid w:val="00315657"/>
    <w:rsid w:val="00357174"/>
    <w:rsid w:val="00420BD1"/>
    <w:rsid w:val="004A6D5B"/>
    <w:rsid w:val="005341B0"/>
    <w:rsid w:val="0056328F"/>
    <w:rsid w:val="005A76F5"/>
    <w:rsid w:val="005B2445"/>
    <w:rsid w:val="00661619"/>
    <w:rsid w:val="00722B6E"/>
    <w:rsid w:val="007A1A52"/>
    <w:rsid w:val="008039A1"/>
    <w:rsid w:val="008437AF"/>
    <w:rsid w:val="008C471F"/>
    <w:rsid w:val="00A37628"/>
    <w:rsid w:val="00AF27FF"/>
    <w:rsid w:val="00B761FB"/>
    <w:rsid w:val="00B91BF8"/>
    <w:rsid w:val="00BA0329"/>
    <w:rsid w:val="00BF1B60"/>
    <w:rsid w:val="00C04E50"/>
    <w:rsid w:val="00C33095"/>
    <w:rsid w:val="00C84CD5"/>
    <w:rsid w:val="00C95FEC"/>
    <w:rsid w:val="00E90787"/>
    <w:rsid w:val="00F3291D"/>
    <w:rsid w:val="00F36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37F4D6"/>
  <w14:defaultImageDpi w14:val="300"/>
  <w15:docId w15:val="{8E7B1F2A-B02B-4233-95BB-D32D5AF9C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5657"/>
    <w:rPr>
      <w:rFonts w:ascii="Heiti SC Light" w:eastAsia="Heiti SC Light"/>
      <w:sz w:val="18"/>
      <w:szCs w:val="18"/>
    </w:rPr>
  </w:style>
  <w:style w:type="character" w:customStyle="1" w:styleId="Char">
    <w:name w:val="批注框文本 Char"/>
    <w:basedOn w:val="a0"/>
    <w:link w:val="a3"/>
    <w:uiPriority w:val="99"/>
    <w:semiHidden/>
    <w:rsid w:val="00315657"/>
    <w:rPr>
      <w:rFonts w:ascii="Heiti SC Light" w:eastAsia="Heiti SC Light"/>
      <w:sz w:val="18"/>
      <w:szCs w:val="18"/>
    </w:rPr>
  </w:style>
  <w:style w:type="paragraph" w:styleId="a4">
    <w:name w:val="List Paragraph"/>
    <w:basedOn w:val="a"/>
    <w:uiPriority w:val="34"/>
    <w:qFormat/>
    <w:rsid w:val="0031565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C41A-E670-4755-A3E9-1832A25A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11</Pages>
  <Words>339</Words>
  <Characters>1936</Characters>
  <Application>Microsoft Office Word</Application>
  <DocSecurity>0</DocSecurity>
  <Lines>16</Lines>
  <Paragraphs>4</Paragraphs>
  <ScaleCrop>false</ScaleCrop>
  <Company>JHM</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zhang</dc:creator>
  <cp:keywords/>
  <dc:description/>
  <cp:lastModifiedBy>周彤</cp:lastModifiedBy>
  <cp:revision>4</cp:revision>
  <dcterms:created xsi:type="dcterms:W3CDTF">2013-06-04T02:34:00Z</dcterms:created>
  <dcterms:modified xsi:type="dcterms:W3CDTF">2013-07-09T07:38:00Z</dcterms:modified>
</cp:coreProperties>
</file>