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5CF" w:rsidRDefault="008805CF" w:rsidP="0032671E">
      <w:pPr>
        <w:jc w:val="center"/>
        <w:rPr>
          <w:rFonts w:ascii="黑体" w:eastAsia="黑体" w:hAnsi="黑体"/>
          <w:b/>
          <w:sz w:val="36"/>
          <w:szCs w:val="36"/>
        </w:rPr>
      </w:pPr>
      <w:r>
        <w:rPr>
          <w:rFonts w:ascii="黑体" w:eastAsia="黑体" w:hAnsi="黑体" w:hint="eastAsia"/>
          <w:b/>
          <w:sz w:val="36"/>
          <w:szCs w:val="36"/>
        </w:rPr>
        <w:t>平安银行手机银行</w:t>
      </w:r>
      <w:proofErr w:type="spellStart"/>
      <w:r>
        <w:rPr>
          <w:rFonts w:ascii="黑体" w:eastAsia="黑体" w:hAnsi="黑体" w:hint="eastAsia"/>
          <w:b/>
          <w:sz w:val="36"/>
          <w:szCs w:val="36"/>
        </w:rPr>
        <w:t>ios</w:t>
      </w:r>
      <w:proofErr w:type="spellEnd"/>
      <w:r>
        <w:rPr>
          <w:rFonts w:ascii="黑体" w:eastAsia="黑体" w:hAnsi="黑体" w:hint="eastAsia"/>
          <w:b/>
          <w:sz w:val="36"/>
          <w:szCs w:val="36"/>
        </w:rPr>
        <w:t>版1.8.3版测评</w:t>
      </w:r>
    </w:p>
    <w:p w:rsidR="008805CF" w:rsidRDefault="008805CF" w:rsidP="00947DE1">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平安手机银行自2011年6月1日1.0版上线，先后更新过19次，最新版本为2013年4月18日上线。</w:t>
      </w:r>
    </w:p>
    <w:p w:rsidR="00192E63" w:rsidRPr="00192E63" w:rsidRDefault="00192E63" w:rsidP="00192E63">
      <w:pPr>
        <w:pStyle w:val="a3"/>
        <w:numPr>
          <w:ilvl w:val="0"/>
          <w:numId w:val="3"/>
        </w:numPr>
        <w:ind w:firstLineChars="0"/>
        <w:jc w:val="left"/>
        <w:rPr>
          <w:rFonts w:ascii="微软雅黑" w:eastAsia="微软雅黑" w:hAnsi="微软雅黑"/>
          <w:b/>
          <w:sz w:val="24"/>
          <w:szCs w:val="24"/>
        </w:rPr>
      </w:pPr>
      <w:r w:rsidRPr="00192E63">
        <w:rPr>
          <w:rFonts w:ascii="微软雅黑" w:eastAsia="微软雅黑" w:hAnsi="微软雅黑" w:hint="eastAsia"/>
          <w:b/>
          <w:sz w:val="24"/>
          <w:szCs w:val="24"/>
        </w:rPr>
        <w:t>功能解析</w:t>
      </w:r>
    </w:p>
    <w:p w:rsidR="0025212C" w:rsidRDefault="00192E63" w:rsidP="0025212C">
      <w:pPr>
        <w:pStyle w:val="a3"/>
        <w:ind w:left="720" w:firstLineChars="0" w:firstLine="0"/>
        <w:jc w:val="left"/>
        <w:rPr>
          <w:noProof/>
        </w:rPr>
      </w:pPr>
      <w:r w:rsidRPr="00192E63">
        <w:rPr>
          <w:rFonts w:ascii="微软雅黑" w:eastAsia="微软雅黑" w:hAnsi="微软雅黑" w:hint="eastAsia"/>
          <w:sz w:val="24"/>
          <w:szCs w:val="24"/>
        </w:rPr>
        <w:t>1.1功能地图</w:t>
      </w:r>
    </w:p>
    <w:p w:rsidR="008805CF" w:rsidRPr="0025212C" w:rsidRDefault="008805CF" w:rsidP="0025212C">
      <w:pPr>
        <w:pStyle w:val="a3"/>
        <w:ind w:left="720" w:firstLineChars="0" w:firstLine="0"/>
        <w:jc w:val="left"/>
        <w:rPr>
          <w:rFonts w:ascii="微软雅黑" w:eastAsia="微软雅黑" w:hAnsi="微软雅黑"/>
          <w:sz w:val="24"/>
          <w:szCs w:val="24"/>
        </w:rPr>
      </w:pPr>
      <w:r>
        <w:rPr>
          <w:rFonts w:ascii="微软雅黑" w:eastAsia="微软雅黑" w:hAnsi="微软雅黑" w:hint="eastAsia"/>
          <w:b/>
          <w:noProof/>
          <w:sz w:val="24"/>
          <w:szCs w:val="24"/>
        </w:rPr>
        <w:drawing>
          <wp:inline distT="0" distB="0" distL="0" distR="0" wp14:anchorId="52A4CC92" wp14:editId="1748F0F5">
            <wp:extent cx="6184900" cy="3683635"/>
            <wp:effectExtent l="0" t="0" r="6350" b="0"/>
            <wp:docPr id="12" name="图片 12" descr="C:\Users\彤\Desktop 4\平安手机银行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彤\Desktop 4\平安手机银行地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4900" cy="3683635"/>
                    </a:xfrm>
                    <a:prstGeom prst="rect">
                      <a:avLst/>
                    </a:prstGeom>
                    <a:noFill/>
                    <a:ln>
                      <a:noFill/>
                    </a:ln>
                  </pic:spPr>
                </pic:pic>
              </a:graphicData>
            </a:graphic>
          </wp:inline>
        </w:drawing>
      </w:r>
    </w:p>
    <w:p w:rsidR="00947DE1" w:rsidRDefault="00192E63" w:rsidP="00192E63">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1.2功能分析</w:t>
      </w:r>
    </w:p>
    <w:p w:rsidR="00896312" w:rsidRDefault="008805CF" w:rsidP="00896312">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平安银行手机银行共有</w:t>
      </w:r>
      <w:r w:rsidR="00896312">
        <w:rPr>
          <w:rFonts w:ascii="微软雅黑" w:eastAsia="微软雅黑" w:hAnsi="微软雅黑" w:hint="eastAsia"/>
          <w:sz w:val="24"/>
          <w:szCs w:val="24"/>
        </w:rPr>
        <w:t>8个大功能分区，其下有38个二级功能。</w:t>
      </w:r>
    </w:p>
    <w:p w:rsidR="00896312" w:rsidRDefault="00896312" w:rsidP="00896312">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其中与账户相关的功能有3个大功能分区，共16个二级功能，二级功能下进入业务流程操作，并有写二级功能下附加相关的功能辅助（我的财富：资产&amp;负债、我的储蓄、我的投资、我的负债、定活理财；我的金融圈：转账往来，我要转账、我要收款、我自己、我的金融圈；我的设置：账户管理、交易期限、预留信息、修改密码、</w:t>
      </w:r>
      <w:proofErr w:type="gramStart"/>
      <w:r>
        <w:rPr>
          <w:rFonts w:ascii="微软雅黑" w:eastAsia="微软雅黑" w:hAnsi="微软雅黑" w:hint="eastAsia"/>
          <w:sz w:val="24"/>
          <w:szCs w:val="24"/>
        </w:rPr>
        <w:t>一帐通</w:t>
      </w:r>
      <w:proofErr w:type="gramEnd"/>
      <w:r>
        <w:rPr>
          <w:rFonts w:ascii="微软雅黑" w:eastAsia="微软雅黑" w:hAnsi="微软雅黑" w:hint="eastAsia"/>
          <w:sz w:val="24"/>
          <w:szCs w:val="24"/>
        </w:rPr>
        <w:t>卡、短信通）</w:t>
      </w:r>
    </w:p>
    <w:p w:rsidR="00896312" w:rsidRDefault="00896312" w:rsidP="00896312">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增值业务相关的功能有2个大功能分区，共7个二级功能（金融超市：基金超市、</w:t>
      </w:r>
      <w:r>
        <w:rPr>
          <w:rFonts w:ascii="微软雅黑" w:eastAsia="微软雅黑" w:hAnsi="微软雅黑" w:hint="eastAsia"/>
          <w:sz w:val="24"/>
          <w:szCs w:val="24"/>
        </w:rPr>
        <w:lastRenderedPageBreak/>
        <w:t>理财超市、个人贷款；金融助手：网上支付、缴费e、第三方存管、手机充值）</w:t>
      </w:r>
    </w:p>
    <w:p w:rsidR="00896312" w:rsidRDefault="00896312" w:rsidP="00896312">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客户服务</w:t>
      </w:r>
      <w:r w:rsidR="00933D51">
        <w:rPr>
          <w:rFonts w:ascii="微软雅黑" w:eastAsia="微软雅黑" w:hAnsi="微软雅黑" w:hint="eastAsia"/>
          <w:sz w:val="24"/>
          <w:szCs w:val="24"/>
        </w:rPr>
        <w:t>部</w:t>
      </w:r>
      <w:proofErr w:type="gramStart"/>
      <w:r w:rsidR="00933D51">
        <w:rPr>
          <w:rFonts w:ascii="微软雅黑" w:eastAsia="微软雅黑" w:hAnsi="微软雅黑" w:hint="eastAsia"/>
          <w:sz w:val="24"/>
          <w:szCs w:val="24"/>
        </w:rPr>
        <w:t>分相关</w:t>
      </w:r>
      <w:proofErr w:type="gramEnd"/>
      <w:r w:rsidR="00933D51">
        <w:rPr>
          <w:rFonts w:ascii="微软雅黑" w:eastAsia="微软雅黑" w:hAnsi="微软雅黑" w:hint="eastAsia"/>
          <w:sz w:val="24"/>
          <w:szCs w:val="24"/>
        </w:rPr>
        <w:t>内容也体现在了其他功能模块之中，共有5个功能模块中有所体现（我的财富：我的账本；我的金融圈：我的金融圈、圈子管理；我的愿望：我的愿望、添加愿望、历史愿望；我的日历：日历、列表、</w:t>
      </w:r>
      <w:proofErr w:type="gramStart"/>
      <w:r w:rsidR="00933D51">
        <w:rPr>
          <w:rFonts w:ascii="微软雅黑" w:eastAsia="微软雅黑" w:hAnsi="微软雅黑" w:hint="eastAsia"/>
          <w:sz w:val="24"/>
          <w:szCs w:val="24"/>
        </w:rPr>
        <w:t>一</w:t>
      </w:r>
      <w:proofErr w:type="gramEnd"/>
      <w:r w:rsidR="00933D51">
        <w:rPr>
          <w:rFonts w:ascii="微软雅黑" w:eastAsia="微软雅黑" w:hAnsi="微软雅黑" w:hint="eastAsia"/>
          <w:sz w:val="24"/>
          <w:szCs w:val="24"/>
        </w:rPr>
        <w:t>周天气、添加事件；更多：网点查询、汇率查询、我的账本、意见反馈、常见问题、说明）</w:t>
      </w:r>
    </w:p>
    <w:p w:rsidR="00933D51" w:rsidRDefault="00933D51" w:rsidP="00896312">
      <w:pPr>
        <w:pStyle w:val="a3"/>
        <w:ind w:left="862" w:firstLineChars="0" w:firstLine="0"/>
        <w:jc w:val="left"/>
        <w:rPr>
          <w:rFonts w:ascii="微软雅黑" w:eastAsia="微软雅黑" w:hAnsi="微软雅黑"/>
          <w:sz w:val="24"/>
          <w:szCs w:val="24"/>
        </w:rPr>
      </w:pPr>
    </w:p>
    <w:p w:rsidR="00933D51" w:rsidRDefault="00933D51" w:rsidP="00896312">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1.3功能略评</w:t>
      </w:r>
    </w:p>
    <w:p w:rsidR="0076541B" w:rsidRDefault="00BE6BEE" w:rsidP="00896312">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平安手机银行功能在银行业务和人性化的相互配合下了很大的功夫，这样就使银行的业务和用户的生活密切相关，增加了用户对手机银行的依赖性。大功能的分区及其下小功能的布置也算讲究，用户也能在诸多的业务功能中找到自己需要</w:t>
      </w:r>
      <w:r w:rsidR="00455184">
        <w:rPr>
          <w:rFonts w:ascii="微软雅黑" w:eastAsia="微软雅黑" w:hAnsi="微软雅黑" w:hint="eastAsia"/>
          <w:sz w:val="24"/>
          <w:szCs w:val="24"/>
        </w:rPr>
        <w:t>的。</w:t>
      </w:r>
    </w:p>
    <w:p w:rsidR="00933D51" w:rsidRDefault="00455184" w:rsidP="00896312">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不足之处在于功能的命名的文案还有待商榷，例如资产&amp;负债字面上</w:t>
      </w:r>
      <w:proofErr w:type="gramStart"/>
      <w:r>
        <w:rPr>
          <w:rFonts w:ascii="微软雅黑" w:eastAsia="微软雅黑" w:hAnsi="微软雅黑" w:hint="eastAsia"/>
          <w:sz w:val="24"/>
          <w:szCs w:val="24"/>
        </w:rPr>
        <w:t>很</w:t>
      </w:r>
      <w:proofErr w:type="gramEnd"/>
      <w:r>
        <w:rPr>
          <w:rFonts w:ascii="微软雅黑" w:eastAsia="微软雅黑" w:hAnsi="微软雅黑" w:hint="eastAsia"/>
          <w:sz w:val="24"/>
          <w:szCs w:val="24"/>
        </w:rPr>
        <w:t>官方的感觉，而我要收款则表现得更亲切一些。</w:t>
      </w:r>
    </w:p>
    <w:p w:rsidR="00455184" w:rsidRDefault="00455184" w:rsidP="00896312">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整体来说平安银行功能数量在同行业来说较少，基本能满足用户的使用。</w:t>
      </w:r>
    </w:p>
    <w:p w:rsidR="004538D1" w:rsidRPr="00455184" w:rsidRDefault="004538D1" w:rsidP="00455184">
      <w:pPr>
        <w:jc w:val="left"/>
        <w:rPr>
          <w:rFonts w:ascii="微软雅黑" w:eastAsia="微软雅黑" w:hAnsi="微软雅黑"/>
          <w:sz w:val="24"/>
          <w:szCs w:val="24"/>
        </w:rPr>
      </w:pPr>
    </w:p>
    <w:p w:rsidR="004538D1" w:rsidRDefault="004538D1" w:rsidP="004538D1">
      <w:pPr>
        <w:pStyle w:val="a3"/>
        <w:numPr>
          <w:ilvl w:val="0"/>
          <w:numId w:val="3"/>
        </w:numPr>
        <w:ind w:firstLineChars="0"/>
        <w:jc w:val="left"/>
        <w:rPr>
          <w:rFonts w:ascii="微软雅黑" w:eastAsia="微软雅黑" w:hAnsi="微软雅黑"/>
          <w:b/>
          <w:sz w:val="24"/>
          <w:szCs w:val="24"/>
        </w:rPr>
      </w:pPr>
      <w:r>
        <w:rPr>
          <w:rFonts w:ascii="微软雅黑" w:eastAsia="微软雅黑" w:hAnsi="微软雅黑" w:hint="eastAsia"/>
          <w:b/>
          <w:sz w:val="24"/>
          <w:szCs w:val="24"/>
        </w:rPr>
        <w:t>开通与登陆</w:t>
      </w:r>
    </w:p>
    <w:p w:rsidR="004538D1" w:rsidRPr="00C82CF8" w:rsidRDefault="00E47F68" w:rsidP="004538D1">
      <w:pPr>
        <w:pStyle w:val="a3"/>
        <w:ind w:left="720" w:firstLineChars="0" w:firstLine="0"/>
        <w:jc w:val="left"/>
        <w:rPr>
          <w:rFonts w:ascii="微软雅黑" w:eastAsia="微软雅黑" w:hAnsi="微软雅黑"/>
          <w:b/>
          <w:sz w:val="24"/>
          <w:szCs w:val="24"/>
        </w:rPr>
      </w:pPr>
      <w:r w:rsidRPr="00C82CF8">
        <w:rPr>
          <w:rFonts w:ascii="微软雅黑" w:eastAsia="微软雅黑" w:hAnsi="微软雅黑" w:hint="eastAsia"/>
          <w:b/>
          <w:sz w:val="24"/>
          <w:szCs w:val="24"/>
        </w:rPr>
        <w:t>2.1开通</w:t>
      </w:r>
    </w:p>
    <w:p w:rsidR="006E46A1" w:rsidRDefault="00C034D4" w:rsidP="004538D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2.1.1</w:t>
      </w:r>
      <w:r w:rsidR="006E46A1">
        <w:rPr>
          <w:rFonts w:ascii="微软雅黑" w:eastAsia="微软雅黑" w:hAnsi="微软雅黑" w:hint="eastAsia"/>
          <w:sz w:val="24"/>
          <w:szCs w:val="24"/>
        </w:rPr>
        <w:t>开通入口</w:t>
      </w:r>
    </w:p>
    <w:p w:rsidR="0076541B" w:rsidRDefault="00455184" w:rsidP="0076541B">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在登陆页面右上角的按钮“注册”</w:t>
      </w:r>
      <w:r w:rsidR="0076541B">
        <w:rPr>
          <w:rFonts w:ascii="微软雅黑" w:eastAsia="微软雅黑" w:hAnsi="微软雅黑" w:hint="eastAsia"/>
          <w:sz w:val="24"/>
          <w:szCs w:val="24"/>
        </w:rPr>
        <w:t>或者</w:t>
      </w:r>
      <w:r>
        <w:rPr>
          <w:rFonts w:ascii="微软雅黑" w:eastAsia="微软雅黑" w:hAnsi="微软雅黑" w:hint="eastAsia"/>
          <w:sz w:val="24"/>
          <w:szCs w:val="24"/>
        </w:rPr>
        <w:t>更多模块下</w:t>
      </w:r>
      <w:r w:rsidR="0076541B">
        <w:rPr>
          <w:rFonts w:ascii="微软雅黑" w:eastAsia="微软雅黑" w:hAnsi="微软雅黑" w:hint="eastAsia"/>
          <w:sz w:val="24"/>
          <w:szCs w:val="24"/>
        </w:rPr>
        <w:t>图标样式“网银注册”。其实两个入口都是进入到手机银行开通注册，但是在字面上给用户的感觉却不同。此类的问题在手机银行中还有几处。</w:t>
      </w:r>
    </w:p>
    <w:p w:rsidR="0097733E" w:rsidRPr="00017910" w:rsidRDefault="00017910" w:rsidP="00017910">
      <w:pPr>
        <w:pStyle w:val="a3"/>
        <w:ind w:left="720" w:firstLineChars="0" w:firstLine="0"/>
        <w:jc w:val="left"/>
        <w:rPr>
          <w:rFonts w:ascii="微软雅黑" w:eastAsia="微软雅黑" w:hAnsi="微软雅黑"/>
          <w:sz w:val="24"/>
          <w:szCs w:val="24"/>
        </w:rPr>
      </w:pPr>
      <w:r>
        <w:rPr>
          <w:noProof/>
        </w:rPr>
        <w:lastRenderedPageBreak/>
        <w:drawing>
          <wp:inline distT="0" distB="0" distL="0" distR="0" wp14:anchorId="680EA775" wp14:editId="558DC828">
            <wp:extent cx="2222561" cy="3286664"/>
            <wp:effectExtent l="0" t="0" r="635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7335" cy="3308512"/>
                    </a:xfrm>
                    <a:prstGeom prst="rect">
                      <a:avLst/>
                    </a:prstGeom>
                  </pic:spPr>
                </pic:pic>
              </a:graphicData>
            </a:graphic>
          </wp:inline>
        </w:drawing>
      </w:r>
      <w:r>
        <w:rPr>
          <w:noProof/>
        </w:rPr>
        <w:drawing>
          <wp:inline distT="0" distB="0" distL="0" distR="0" wp14:anchorId="7A1DC7E1" wp14:editId="6FADD786">
            <wp:extent cx="2199736" cy="3286541"/>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6898" cy="3297241"/>
                    </a:xfrm>
                    <a:prstGeom prst="rect">
                      <a:avLst/>
                    </a:prstGeom>
                  </pic:spPr>
                </pic:pic>
              </a:graphicData>
            </a:graphic>
          </wp:inline>
        </w:drawing>
      </w:r>
      <w:r w:rsidR="0097733E" w:rsidRPr="00017910">
        <w:rPr>
          <w:rFonts w:ascii="微软雅黑" w:eastAsia="微软雅黑" w:hAnsi="微软雅黑"/>
          <w:sz w:val="24"/>
          <w:szCs w:val="24"/>
        </w:rPr>
        <w:br/>
      </w:r>
    </w:p>
    <w:p w:rsidR="00017910" w:rsidRDefault="0097733E" w:rsidP="00F56A75">
      <w:pPr>
        <w:widowControl/>
        <w:jc w:val="left"/>
        <w:rPr>
          <w:rFonts w:ascii="微软雅黑" w:eastAsia="微软雅黑" w:hAnsi="微软雅黑"/>
          <w:sz w:val="24"/>
          <w:szCs w:val="24"/>
        </w:rPr>
      </w:pPr>
      <w:r w:rsidRPr="006E46A1">
        <w:rPr>
          <w:rFonts w:ascii="微软雅黑" w:eastAsia="微软雅黑" w:hAnsi="微软雅黑" w:hint="eastAsia"/>
          <w:sz w:val="24"/>
          <w:szCs w:val="24"/>
        </w:rPr>
        <w:t>2.1.2</w:t>
      </w:r>
      <w:r w:rsidR="00017910">
        <w:rPr>
          <w:rFonts w:ascii="微软雅黑" w:eastAsia="微软雅黑" w:hAnsi="微软雅黑" w:hint="eastAsia"/>
          <w:sz w:val="24"/>
          <w:szCs w:val="24"/>
        </w:rPr>
        <w:t>开通服务流程</w:t>
      </w:r>
    </w:p>
    <w:p w:rsidR="00017910" w:rsidRDefault="00017910" w:rsidP="006E46A1">
      <w:pPr>
        <w:widowControl/>
        <w:ind w:firstLineChars="300" w:firstLine="720"/>
        <w:jc w:val="left"/>
        <w:rPr>
          <w:rFonts w:ascii="微软雅黑" w:eastAsia="微软雅黑" w:hAnsi="微软雅黑"/>
          <w:sz w:val="24"/>
          <w:szCs w:val="24"/>
        </w:rPr>
      </w:pPr>
      <w:r>
        <w:rPr>
          <w:rFonts w:ascii="微软雅黑" w:eastAsia="微软雅黑" w:hAnsi="微软雅黑" w:hint="eastAsia"/>
          <w:sz w:val="24"/>
          <w:szCs w:val="24"/>
        </w:rPr>
        <w:t>点击进入后首先你会看到两个模块，注册装备和注册即享，提示给用户注册手机银行需要哪些物品及相关信息，提示给用户注册了手机银行能给你带来哪些优惠和功能。</w:t>
      </w:r>
    </w:p>
    <w:p w:rsidR="00017910" w:rsidRDefault="00017910" w:rsidP="006E46A1">
      <w:pPr>
        <w:widowControl/>
        <w:ind w:firstLineChars="300" w:firstLine="720"/>
        <w:jc w:val="left"/>
        <w:rPr>
          <w:rFonts w:ascii="微软雅黑" w:eastAsia="微软雅黑" w:hAnsi="微软雅黑"/>
          <w:sz w:val="24"/>
          <w:szCs w:val="24"/>
        </w:rPr>
      </w:pPr>
      <w:r w:rsidRPr="00017910">
        <w:rPr>
          <w:rFonts w:ascii="微软雅黑" w:eastAsia="微软雅黑" w:hAnsi="微软雅黑"/>
          <w:noProof/>
          <w:sz w:val="24"/>
          <w:szCs w:val="24"/>
        </w:rPr>
        <w:drawing>
          <wp:inline distT="0" distB="0" distL="0" distR="0">
            <wp:extent cx="2359115" cy="3536831"/>
            <wp:effectExtent l="0" t="0" r="3175" b="6985"/>
            <wp:docPr id="33" name="图片 33" descr="C:\Users\彤\Desktop 4\平安银行截图\IMG_1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彤\Desktop 4\平安银行截图\IMG_165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0683" cy="3554175"/>
                    </a:xfrm>
                    <a:prstGeom prst="rect">
                      <a:avLst/>
                    </a:prstGeom>
                    <a:noFill/>
                    <a:ln>
                      <a:noFill/>
                    </a:ln>
                  </pic:spPr>
                </pic:pic>
              </a:graphicData>
            </a:graphic>
          </wp:inline>
        </w:drawing>
      </w:r>
    </w:p>
    <w:p w:rsidR="00017910" w:rsidRDefault="00017910" w:rsidP="006E46A1">
      <w:pPr>
        <w:widowControl/>
        <w:ind w:firstLineChars="300" w:firstLine="720"/>
        <w:jc w:val="left"/>
        <w:rPr>
          <w:rFonts w:ascii="微软雅黑" w:eastAsia="微软雅黑" w:hAnsi="微软雅黑"/>
          <w:sz w:val="24"/>
          <w:szCs w:val="24"/>
        </w:rPr>
      </w:pPr>
      <w:r>
        <w:rPr>
          <w:rFonts w:ascii="微软雅黑" w:eastAsia="微软雅黑" w:hAnsi="微软雅黑" w:hint="eastAsia"/>
          <w:sz w:val="24"/>
          <w:szCs w:val="24"/>
        </w:rPr>
        <w:lastRenderedPageBreak/>
        <w:t>点击立即注册进入注册流程，页面提示“第一步：银行账户验证”</w:t>
      </w:r>
      <w:r w:rsidR="00F56A75">
        <w:rPr>
          <w:rFonts w:ascii="微软雅黑" w:eastAsia="微软雅黑" w:hAnsi="微软雅黑" w:hint="eastAsia"/>
          <w:sz w:val="24"/>
          <w:szCs w:val="24"/>
        </w:rPr>
        <w:t>。值得一提的细节在于银行账号输入框中每四位分割，并间隔的有颜色配底，这让用户在校对卡号中更加的容易。</w:t>
      </w:r>
      <w:r w:rsidR="00857D41">
        <w:rPr>
          <w:rFonts w:ascii="微软雅黑" w:eastAsia="微软雅黑" w:hAnsi="微软雅黑" w:hint="eastAsia"/>
          <w:sz w:val="24"/>
          <w:szCs w:val="24"/>
        </w:rPr>
        <w:t>页面填写用户的基本账户信息。</w:t>
      </w:r>
    </w:p>
    <w:p w:rsidR="00017910" w:rsidRDefault="00017910" w:rsidP="006E46A1">
      <w:pPr>
        <w:widowControl/>
        <w:ind w:firstLineChars="300" w:firstLine="720"/>
        <w:jc w:val="left"/>
        <w:rPr>
          <w:rFonts w:ascii="微软雅黑" w:eastAsia="微软雅黑" w:hAnsi="微软雅黑"/>
          <w:sz w:val="24"/>
          <w:szCs w:val="24"/>
        </w:rPr>
      </w:pPr>
      <w:r w:rsidRPr="00017910">
        <w:rPr>
          <w:rFonts w:ascii="微软雅黑" w:eastAsia="微软雅黑" w:hAnsi="微软雅黑"/>
          <w:noProof/>
          <w:sz w:val="24"/>
          <w:szCs w:val="24"/>
        </w:rPr>
        <w:drawing>
          <wp:inline distT="0" distB="0" distL="0" distR="0">
            <wp:extent cx="2341853" cy="3510951"/>
            <wp:effectExtent l="0" t="0" r="1905" b="0"/>
            <wp:docPr id="39" name="图片 39" descr="C:\Users\彤\Desktop 4\平安银行截图\IMG_1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彤\Desktop 4\平安银行截图\IMG_166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084" cy="3521792"/>
                    </a:xfrm>
                    <a:prstGeom prst="rect">
                      <a:avLst/>
                    </a:prstGeom>
                    <a:noFill/>
                    <a:ln>
                      <a:noFill/>
                    </a:ln>
                  </pic:spPr>
                </pic:pic>
              </a:graphicData>
            </a:graphic>
          </wp:inline>
        </w:drawing>
      </w:r>
      <w:r w:rsidR="006E0FE1">
        <w:rPr>
          <w:noProof/>
        </w:rPr>
        <w:drawing>
          <wp:inline distT="0" distB="0" distL="0" distR="0" wp14:anchorId="456A3E1E" wp14:editId="5680CAEF">
            <wp:extent cx="2372264" cy="3515151"/>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5244" cy="3534384"/>
                    </a:xfrm>
                    <a:prstGeom prst="rect">
                      <a:avLst/>
                    </a:prstGeom>
                  </pic:spPr>
                </pic:pic>
              </a:graphicData>
            </a:graphic>
          </wp:inline>
        </w:drawing>
      </w:r>
    </w:p>
    <w:p w:rsidR="004B3B56" w:rsidRDefault="000A3219" w:rsidP="006E46A1">
      <w:pPr>
        <w:widowControl/>
        <w:ind w:firstLineChars="300" w:firstLine="720"/>
        <w:jc w:val="left"/>
        <w:rPr>
          <w:rFonts w:ascii="微软雅黑" w:eastAsia="微软雅黑" w:hAnsi="微软雅黑"/>
          <w:sz w:val="24"/>
          <w:szCs w:val="24"/>
        </w:rPr>
      </w:pPr>
      <w:r>
        <w:rPr>
          <w:rFonts w:ascii="微软雅黑" w:eastAsia="微软雅黑" w:hAnsi="微软雅黑" w:hint="eastAsia"/>
          <w:sz w:val="24"/>
          <w:szCs w:val="24"/>
        </w:rPr>
        <w:t>点击确定提交信息后页面</w:t>
      </w:r>
      <w:r w:rsidR="00A5747E">
        <w:rPr>
          <w:rFonts w:ascii="微软雅黑" w:eastAsia="微软雅黑" w:hAnsi="微软雅黑" w:hint="eastAsia"/>
          <w:sz w:val="24"/>
          <w:szCs w:val="24"/>
        </w:rPr>
        <w:t>跳转，页面提示“第二步：身份信息确认”</w:t>
      </w:r>
      <w:r w:rsidR="00857D41">
        <w:rPr>
          <w:rFonts w:ascii="微软雅黑" w:eastAsia="微软雅黑" w:hAnsi="微软雅黑" w:hint="eastAsia"/>
          <w:sz w:val="24"/>
          <w:szCs w:val="24"/>
        </w:rPr>
        <w:t>，核对用户的个人信息。</w:t>
      </w:r>
    </w:p>
    <w:p w:rsidR="004B3B56" w:rsidRDefault="004B3B56" w:rsidP="006E46A1">
      <w:pPr>
        <w:widowControl/>
        <w:ind w:firstLineChars="300" w:firstLine="630"/>
        <w:jc w:val="left"/>
        <w:rPr>
          <w:rFonts w:ascii="微软雅黑" w:eastAsia="微软雅黑" w:hAnsi="微软雅黑"/>
          <w:sz w:val="24"/>
          <w:szCs w:val="24"/>
        </w:rPr>
      </w:pPr>
      <w:r>
        <w:rPr>
          <w:noProof/>
        </w:rPr>
        <w:drawing>
          <wp:inline distT="0" distB="0" distL="0" distR="0" wp14:anchorId="2B661703" wp14:editId="74D36D09">
            <wp:extent cx="2129531" cy="3183147"/>
            <wp:effectExtent l="0" t="0" r="444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8766" cy="3211899"/>
                    </a:xfrm>
                    <a:prstGeom prst="rect">
                      <a:avLst/>
                    </a:prstGeom>
                  </pic:spPr>
                </pic:pic>
              </a:graphicData>
            </a:graphic>
          </wp:inline>
        </w:drawing>
      </w:r>
    </w:p>
    <w:p w:rsidR="00A5747E" w:rsidRDefault="00A5747E" w:rsidP="006E46A1">
      <w:pPr>
        <w:widowControl/>
        <w:ind w:firstLineChars="300" w:firstLine="720"/>
        <w:jc w:val="left"/>
        <w:rPr>
          <w:rFonts w:ascii="微软雅黑" w:eastAsia="微软雅黑" w:hAnsi="微软雅黑"/>
          <w:sz w:val="24"/>
          <w:szCs w:val="24"/>
        </w:rPr>
      </w:pPr>
      <w:r>
        <w:rPr>
          <w:rFonts w:ascii="微软雅黑" w:eastAsia="微软雅黑" w:hAnsi="微软雅黑" w:hint="eastAsia"/>
          <w:sz w:val="24"/>
          <w:szCs w:val="24"/>
        </w:rPr>
        <w:lastRenderedPageBreak/>
        <w:t>获取验证码，提交信息后跳转页面，页面提示“第三步：账户验证”，填写</w:t>
      </w:r>
      <w:r w:rsidR="00857D41">
        <w:rPr>
          <w:rFonts w:ascii="微软雅黑" w:eastAsia="微软雅黑" w:hAnsi="微软雅黑" w:hint="eastAsia"/>
          <w:sz w:val="24"/>
          <w:szCs w:val="24"/>
        </w:rPr>
        <w:t>手机银行的登录信息，并设置密码。</w:t>
      </w:r>
    </w:p>
    <w:p w:rsidR="0097733E" w:rsidRDefault="00A5747E" w:rsidP="0097733E">
      <w:pPr>
        <w:pStyle w:val="a3"/>
        <w:ind w:left="720" w:firstLineChars="0" w:firstLine="0"/>
        <w:jc w:val="left"/>
        <w:rPr>
          <w:rFonts w:ascii="微软雅黑" w:eastAsia="微软雅黑" w:hAnsi="微软雅黑"/>
          <w:sz w:val="24"/>
          <w:szCs w:val="24"/>
        </w:rPr>
      </w:pPr>
      <w:r w:rsidRPr="00A5747E">
        <w:rPr>
          <w:rFonts w:ascii="微软雅黑" w:eastAsia="微软雅黑" w:hAnsi="微软雅黑"/>
          <w:noProof/>
          <w:sz w:val="24"/>
          <w:szCs w:val="24"/>
        </w:rPr>
        <w:drawing>
          <wp:inline distT="0" distB="0" distL="0" distR="0">
            <wp:extent cx="2347607" cy="3519577"/>
            <wp:effectExtent l="0" t="0" r="0" b="5080"/>
            <wp:docPr id="42" name="图片 42" descr="C:\Users\彤\Desktop 4\平安银行截图\IMG_1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彤\Desktop 4\平安银行截图\IMG_166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300" cy="3540105"/>
                    </a:xfrm>
                    <a:prstGeom prst="rect">
                      <a:avLst/>
                    </a:prstGeom>
                    <a:noFill/>
                    <a:ln>
                      <a:noFill/>
                    </a:ln>
                  </pic:spPr>
                </pic:pic>
              </a:graphicData>
            </a:graphic>
          </wp:inline>
        </w:drawing>
      </w:r>
    </w:p>
    <w:p w:rsidR="0097733E" w:rsidRDefault="00857D41"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最后“第四步：注册完成”提示用户已经注册完成，并简介可以在手机银行内可以做哪些操作。</w:t>
      </w:r>
    </w:p>
    <w:p w:rsidR="00C82CF8" w:rsidRDefault="00857D41" w:rsidP="00857D41">
      <w:pPr>
        <w:pStyle w:val="a3"/>
        <w:ind w:left="720" w:firstLineChars="0" w:firstLine="0"/>
        <w:jc w:val="left"/>
        <w:rPr>
          <w:rFonts w:ascii="微软雅黑" w:eastAsia="微软雅黑" w:hAnsi="微软雅黑"/>
          <w:sz w:val="24"/>
          <w:szCs w:val="24"/>
        </w:rPr>
      </w:pPr>
      <w:r>
        <w:rPr>
          <w:noProof/>
        </w:rPr>
        <w:drawing>
          <wp:inline distT="0" distB="0" distL="0" distR="0" wp14:anchorId="3EC547A5" wp14:editId="24A9D7D5">
            <wp:extent cx="2346385" cy="3504262"/>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0160" cy="3524834"/>
                    </a:xfrm>
                    <a:prstGeom prst="rect">
                      <a:avLst/>
                    </a:prstGeom>
                  </pic:spPr>
                </pic:pic>
              </a:graphicData>
            </a:graphic>
          </wp:inline>
        </w:drawing>
      </w:r>
    </w:p>
    <w:p w:rsidR="00857D41" w:rsidRDefault="00857D41"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lastRenderedPageBreak/>
        <w:t>2.1.3注册流程点评</w:t>
      </w:r>
    </w:p>
    <w:p w:rsidR="0097733E" w:rsidRPr="000D6F08" w:rsidRDefault="000D6F08" w:rsidP="000D6F08">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注册开始之前就为用户提示了大概需要的信息和需要做的准备工作，能让用户在注册过程中更加的顺利。注册的过程中的一些细节也有耳目一新的感觉。缺点在于没有在适当的时机提示用户注册流程共分为5步，</w:t>
      </w:r>
      <w:r w:rsidR="00C65044">
        <w:rPr>
          <w:rFonts w:ascii="微软雅黑" w:eastAsia="微软雅黑" w:hAnsi="微软雅黑" w:hint="eastAsia"/>
          <w:sz w:val="24"/>
          <w:szCs w:val="24"/>
        </w:rPr>
        <w:t>提供</w:t>
      </w:r>
      <w:r>
        <w:rPr>
          <w:rFonts w:ascii="微软雅黑" w:eastAsia="微软雅黑" w:hAnsi="微软雅黑" w:hint="eastAsia"/>
          <w:sz w:val="24"/>
          <w:szCs w:val="24"/>
        </w:rPr>
        <w:t>给用户以</w:t>
      </w:r>
      <w:r w:rsidR="00C65044">
        <w:rPr>
          <w:rFonts w:ascii="微软雅黑" w:eastAsia="微软雅黑" w:hAnsi="微软雅黑" w:hint="eastAsia"/>
          <w:sz w:val="24"/>
          <w:szCs w:val="24"/>
        </w:rPr>
        <w:t>提</w:t>
      </w:r>
      <w:r>
        <w:rPr>
          <w:rFonts w:ascii="微软雅黑" w:eastAsia="微软雅黑" w:hAnsi="微软雅黑" w:hint="eastAsia"/>
          <w:sz w:val="24"/>
          <w:szCs w:val="24"/>
        </w:rPr>
        <w:t>示，</w:t>
      </w:r>
      <w:r w:rsidR="00C65044">
        <w:rPr>
          <w:rFonts w:ascii="微软雅黑" w:eastAsia="微软雅黑" w:hAnsi="微软雅黑" w:hint="eastAsia"/>
          <w:sz w:val="24"/>
          <w:szCs w:val="24"/>
        </w:rPr>
        <w:t>同时也能</w:t>
      </w:r>
      <w:r>
        <w:rPr>
          <w:rFonts w:ascii="微软雅黑" w:eastAsia="微软雅黑" w:hAnsi="微软雅黑" w:hint="eastAsia"/>
          <w:sz w:val="24"/>
          <w:szCs w:val="24"/>
        </w:rPr>
        <w:t>减少用户在注册过程中产生未知和不确性情绪。</w:t>
      </w:r>
      <w:r w:rsidR="002A2C88">
        <w:rPr>
          <w:rFonts w:ascii="微软雅黑" w:eastAsia="微软雅黑" w:hAnsi="微软雅黑" w:hint="eastAsia"/>
          <w:sz w:val="24"/>
          <w:szCs w:val="24"/>
        </w:rPr>
        <w:t>输入时没有给用户任何的提示，例如设置密码的时候我因该输入几位，我的用户名应该是什么样的。</w:t>
      </w:r>
    </w:p>
    <w:p w:rsidR="00ED4DAD" w:rsidRDefault="00ED4DAD" w:rsidP="00ED4DAD">
      <w:pPr>
        <w:widowControl/>
        <w:ind w:firstLineChars="300" w:firstLine="720"/>
        <w:jc w:val="left"/>
        <w:rPr>
          <w:rFonts w:ascii="微软雅黑" w:eastAsia="微软雅黑" w:hAnsi="微软雅黑"/>
          <w:sz w:val="24"/>
          <w:szCs w:val="24"/>
        </w:rPr>
      </w:pPr>
    </w:p>
    <w:p w:rsidR="00C82CF8" w:rsidRPr="002D613B" w:rsidRDefault="00C82CF8" w:rsidP="00ED4DAD">
      <w:pPr>
        <w:widowControl/>
        <w:ind w:firstLineChars="300" w:firstLine="720"/>
        <w:jc w:val="left"/>
        <w:rPr>
          <w:rFonts w:ascii="微软雅黑" w:eastAsia="微软雅黑" w:hAnsi="微软雅黑"/>
          <w:sz w:val="24"/>
          <w:szCs w:val="24"/>
        </w:rPr>
      </w:pPr>
      <w:r w:rsidRPr="002D613B">
        <w:rPr>
          <w:rFonts w:ascii="微软雅黑" w:eastAsia="微软雅黑" w:hAnsi="微软雅黑" w:hint="eastAsia"/>
          <w:b/>
          <w:sz w:val="24"/>
          <w:szCs w:val="24"/>
        </w:rPr>
        <w:t>2.2登陆</w:t>
      </w:r>
    </w:p>
    <w:p w:rsidR="006E46A1" w:rsidRDefault="00C82CF8" w:rsidP="0097733E">
      <w:pPr>
        <w:pStyle w:val="a3"/>
        <w:ind w:left="720" w:firstLineChars="0" w:firstLine="0"/>
        <w:jc w:val="left"/>
        <w:rPr>
          <w:rFonts w:ascii="微软雅黑" w:eastAsia="微软雅黑" w:hAnsi="微软雅黑"/>
          <w:sz w:val="24"/>
          <w:szCs w:val="24"/>
        </w:rPr>
      </w:pPr>
      <w:r w:rsidRPr="00C82CF8">
        <w:rPr>
          <w:rFonts w:ascii="微软雅黑" w:eastAsia="微软雅黑" w:hAnsi="微软雅黑" w:hint="eastAsia"/>
          <w:sz w:val="24"/>
          <w:szCs w:val="24"/>
        </w:rPr>
        <w:t>2.2.1</w:t>
      </w:r>
      <w:r w:rsidR="006E46A1">
        <w:rPr>
          <w:rFonts w:ascii="微软雅黑" w:eastAsia="微软雅黑" w:hAnsi="微软雅黑" w:hint="eastAsia"/>
          <w:sz w:val="24"/>
          <w:szCs w:val="24"/>
        </w:rPr>
        <w:t>登陆方式介绍</w:t>
      </w:r>
    </w:p>
    <w:p w:rsidR="002A2C88" w:rsidRDefault="000D6F08" w:rsidP="002D613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平安银行手机银行为用户提供了开放的信息展示，不用登陆能看到银行的优惠活动，在销的理财产品和基金产品，手机充值，查询网点，我的账本等使用的便民的功能。当用户的操作涉及到与账户相关的功能时才会提示用户登录。</w:t>
      </w:r>
    </w:p>
    <w:p w:rsidR="000D6F08" w:rsidRPr="002A2C88" w:rsidRDefault="006E46A1" w:rsidP="002A2C88">
      <w:pPr>
        <w:ind w:firstLineChars="275" w:firstLine="660"/>
        <w:jc w:val="left"/>
        <w:rPr>
          <w:rFonts w:ascii="微软雅黑" w:eastAsia="微软雅黑" w:hAnsi="微软雅黑"/>
          <w:sz w:val="24"/>
          <w:szCs w:val="24"/>
        </w:rPr>
      </w:pPr>
      <w:r w:rsidRPr="002A2C88">
        <w:rPr>
          <w:rFonts w:ascii="微软雅黑" w:eastAsia="微软雅黑" w:hAnsi="微软雅黑" w:hint="eastAsia"/>
          <w:sz w:val="24"/>
          <w:szCs w:val="24"/>
        </w:rPr>
        <w:t>2.2.2登陆界面</w:t>
      </w:r>
    </w:p>
    <w:p w:rsidR="000D6F08" w:rsidRDefault="000D6F08" w:rsidP="000D6F08">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用户在注册开通手机银行的时候可以设置个人的用户名，这样用户在登陆的时候用用户名和密码就可以登录了，</w:t>
      </w:r>
      <w:r w:rsidR="002A2C88">
        <w:rPr>
          <w:rFonts w:ascii="微软雅黑" w:eastAsia="微软雅黑" w:hAnsi="微软雅黑" w:hint="eastAsia"/>
          <w:sz w:val="24"/>
          <w:szCs w:val="24"/>
        </w:rPr>
        <w:t>登陆时可记住用户名。</w:t>
      </w:r>
      <w:r w:rsidR="002D613B">
        <w:rPr>
          <w:rFonts w:ascii="微软雅黑" w:eastAsia="微软雅黑" w:hAnsi="微软雅黑" w:hint="eastAsia"/>
          <w:sz w:val="24"/>
          <w:szCs w:val="24"/>
        </w:rPr>
        <w:t>登陆界面设计寓意是保险箱的密码锁，给用户心理上可信任，更安全的暗示。</w:t>
      </w:r>
    </w:p>
    <w:p w:rsidR="002D613B" w:rsidRPr="000D6F08" w:rsidRDefault="002D613B" w:rsidP="000D6F08">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界面中的问题在于使用用户名登陆给用户一种诧异的感觉（如果用户在注册的时候忘记有用户名这一条目，毕竟在众多的注册信息中用户名只是一闪而过的信息）；密码输入中并未提示用户使用交易密码还是其他的什么密码；登陆按钮因该是本页</w:t>
      </w:r>
      <w:proofErr w:type="gramStart"/>
      <w:r>
        <w:rPr>
          <w:rFonts w:ascii="微软雅黑" w:eastAsia="微软雅黑" w:hAnsi="微软雅黑" w:hint="eastAsia"/>
          <w:sz w:val="24"/>
          <w:szCs w:val="24"/>
        </w:rPr>
        <w:t>最</w:t>
      </w:r>
      <w:proofErr w:type="gramEnd"/>
      <w:r>
        <w:rPr>
          <w:rFonts w:ascii="微软雅黑" w:eastAsia="微软雅黑" w:hAnsi="微软雅黑" w:hint="eastAsia"/>
          <w:sz w:val="24"/>
          <w:szCs w:val="24"/>
        </w:rPr>
        <w:t>关键的按钮，被寓意化设计吞没了。</w:t>
      </w:r>
    </w:p>
    <w:p w:rsidR="006E46A1" w:rsidRDefault="002A2C88" w:rsidP="0097733E">
      <w:pPr>
        <w:pStyle w:val="a3"/>
        <w:ind w:left="720" w:firstLineChars="0" w:firstLine="0"/>
        <w:jc w:val="left"/>
        <w:rPr>
          <w:rFonts w:ascii="微软雅黑" w:eastAsia="微软雅黑" w:hAnsi="微软雅黑"/>
          <w:sz w:val="24"/>
          <w:szCs w:val="24"/>
        </w:rPr>
      </w:pPr>
      <w:r w:rsidRPr="002A2C88">
        <w:rPr>
          <w:rFonts w:ascii="微软雅黑" w:eastAsia="微软雅黑" w:hAnsi="微软雅黑"/>
          <w:noProof/>
          <w:sz w:val="24"/>
          <w:szCs w:val="24"/>
        </w:rPr>
        <w:lastRenderedPageBreak/>
        <w:drawing>
          <wp:inline distT="0" distB="0" distL="0" distR="0">
            <wp:extent cx="2376376" cy="3562709"/>
            <wp:effectExtent l="0" t="0" r="5080" b="0"/>
            <wp:docPr id="45" name="图片 45" descr="C:\Users\彤\Desktop 4\平安银行截图\IMG_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彤\Desktop 4\平安银行截图\IMG_165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0186" cy="3613398"/>
                    </a:xfrm>
                    <a:prstGeom prst="rect">
                      <a:avLst/>
                    </a:prstGeom>
                    <a:noFill/>
                    <a:ln>
                      <a:noFill/>
                    </a:ln>
                  </pic:spPr>
                </pic:pic>
              </a:graphicData>
            </a:graphic>
          </wp:inline>
        </w:drawing>
      </w:r>
    </w:p>
    <w:p w:rsidR="002D613B" w:rsidRDefault="002D613B" w:rsidP="0097733E">
      <w:pPr>
        <w:pStyle w:val="a3"/>
        <w:ind w:left="720" w:firstLineChars="0" w:firstLine="0"/>
        <w:jc w:val="left"/>
        <w:rPr>
          <w:rFonts w:ascii="微软雅黑" w:eastAsia="微软雅黑" w:hAnsi="微软雅黑"/>
          <w:sz w:val="24"/>
          <w:szCs w:val="24"/>
        </w:rPr>
      </w:pPr>
    </w:p>
    <w:p w:rsidR="00527550" w:rsidRDefault="002D613B"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说到登陆了就要说下银行未登录时的界面</w:t>
      </w:r>
      <w:r w:rsidR="00E67E4E">
        <w:rPr>
          <w:rFonts w:ascii="微软雅黑" w:eastAsia="微软雅黑" w:hAnsi="微软雅黑" w:hint="eastAsia"/>
          <w:sz w:val="24"/>
          <w:szCs w:val="24"/>
        </w:rPr>
        <w:t>，未登录时有四个模块的展示。登陆、热销、产品、更多。在登陆页面左滑动到达热销的模块，继续左滑还是热销下的信息，一直到最后还在热销的模块下，底部的指示箭头也停止在了热销的上面。之后的产品模块，更多模块则是需要点击按钮进入。从操作和心理预期上都给人一种很怪异的感觉，此处的设计没有</w:t>
      </w:r>
      <w:r w:rsidR="00C65044">
        <w:rPr>
          <w:rFonts w:ascii="微软雅黑" w:eastAsia="微软雅黑" w:hAnsi="微软雅黑" w:hint="eastAsia"/>
          <w:sz w:val="24"/>
          <w:szCs w:val="24"/>
        </w:rPr>
        <w:t>做到</w:t>
      </w:r>
      <w:r w:rsidR="00E67E4E">
        <w:rPr>
          <w:rFonts w:ascii="微软雅黑" w:eastAsia="微软雅黑" w:hAnsi="微软雅黑" w:hint="eastAsia"/>
          <w:sz w:val="24"/>
          <w:szCs w:val="24"/>
        </w:rPr>
        <w:t>符合用户的心理预期。</w:t>
      </w:r>
    </w:p>
    <w:p w:rsidR="000F341B" w:rsidRDefault="00E67E4E" w:rsidP="0097733E">
      <w:pPr>
        <w:pStyle w:val="a3"/>
        <w:ind w:left="720" w:firstLineChars="0" w:firstLine="0"/>
        <w:jc w:val="left"/>
        <w:rPr>
          <w:rFonts w:ascii="微软雅黑" w:eastAsia="微软雅黑" w:hAnsi="微软雅黑"/>
          <w:sz w:val="24"/>
          <w:szCs w:val="24"/>
        </w:rPr>
      </w:pPr>
      <w:r w:rsidRPr="002A2C88">
        <w:rPr>
          <w:rFonts w:ascii="微软雅黑" w:eastAsia="微软雅黑" w:hAnsi="微软雅黑"/>
          <w:noProof/>
          <w:sz w:val="24"/>
          <w:szCs w:val="24"/>
        </w:rPr>
        <w:drawing>
          <wp:inline distT="0" distB="0" distL="0" distR="0" wp14:anchorId="58494419" wp14:editId="0DC66B1F">
            <wp:extent cx="1883518" cy="2823808"/>
            <wp:effectExtent l="0" t="0" r="2540" b="0"/>
            <wp:docPr id="47" name="图片 47" descr="C:\Users\彤\Desktop 4\平安银行截图\IMG_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彤\Desktop 4\平安银行截图\IMG_165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508" cy="2877764"/>
                    </a:xfrm>
                    <a:prstGeom prst="rect">
                      <a:avLst/>
                    </a:prstGeom>
                    <a:noFill/>
                    <a:ln>
                      <a:noFill/>
                    </a:ln>
                  </pic:spPr>
                </pic:pic>
              </a:graphicData>
            </a:graphic>
          </wp:inline>
        </w:drawing>
      </w:r>
      <w:r w:rsidRPr="00E67E4E">
        <w:rPr>
          <w:rFonts w:ascii="微软雅黑" w:eastAsia="微软雅黑" w:hAnsi="微软雅黑"/>
          <w:noProof/>
          <w:sz w:val="24"/>
          <w:szCs w:val="24"/>
        </w:rPr>
        <w:drawing>
          <wp:inline distT="0" distB="0" distL="0" distR="0" wp14:anchorId="51FB0D4D" wp14:editId="273A35FD">
            <wp:extent cx="1880558" cy="2819369"/>
            <wp:effectExtent l="0" t="0" r="5715" b="635"/>
            <wp:docPr id="48" name="图片 48" descr="C:\Users\彤\Desktop 4\平安银行截图\IMG_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彤\Desktop 4\平安银行截图\IMG_166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549" cy="2832848"/>
                    </a:xfrm>
                    <a:prstGeom prst="rect">
                      <a:avLst/>
                    </a:prstGeom>
                    <a:noFill/>
                    <a:ln>
                      <a:noFill/>
                    </a:ln>
                  </pic:spPr>
                </pic:pic>
              </a:graphicData>
            </a:graphic>
          </wp:inline>
        </w:drawing>
      </w:r>
      <w:r w:rsidRPr="00E67E4E">
        <w:rPr>
          <w:rFonts w:ascii="微软雅黑" w:eastAsia="微软雅黑" w:hAnsi="微软雅黑"/>
          <w:noProof/>
          <w:sz w:val="24"/>
          <w:szCs w:val="24"/>
        </w:rPr>
        <w:drawing>
          <wp:inline distT="0" distB="0" distL="0" distR="0" wp14:anchorId="3D7B105D" wp14:editId="352F9C06">
            <wp:extent cx="1872831" cy="2807785"/>
            <wp:effectExtent l="0" t="0" r="0" b="0"/>
            <wp:docPr id="46" name="图片 46" descr="C:\Users\彤\Desktop 4\平安银行截图\IMG_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彤\Desktop 4\平安银行截图\IMG_165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379" cy="2841589"/>
                    </a:xfrm>
                    <a:prstGeom prst="rect">
                      <a:avLst/>
                    </a:prstGeom>
                    <a:noFill/>
                    <a:ln>
                      <a:noFill/>
                    </a:ln>
                  </pic:spPr>
                </pic:pic>
              </a:graphicData>
            </a:graphic>
          </wp:inline>
        </w:drawing>
      </w:r>
    </w:p>
    <w:p w:rsidR="001D150D" w:rsidRDefault="001D150D" w:rsidP="0097733E">
      <w:pPr>
        <w:pStyle w:val="a3"/>
        <w:ind w:left="720" w:firstLineChars="0" w:firstLine="0"/>
        <w:jc w:val="left"/>
        <w:rPr>
          <w:rFonts w:ascii="微软雅黑" w:eastAsia="微软雅黑" w:hAnsi="微软雅黑"/>
          <w:sz w:val="24"/>
          <w:szCs w:val="24"/>
        </w:rPr>
      </w:pPr>
    </w:p>
    <w:p w:rsidR="008B04B8" w:rsidRDefault="008B04B8" w:rsidP="0097733E">
      <w:pPr>
        <w:pStyle w:val="a3"/>
        <w:ind w:left="720" w:firstLineChars="0" w:firstLine="0"/>
        <w:jc w:val="left"/>
        <w:rPr>
          <w:rFonts w:ascii="微软雅黑" w:eastAsia="微软雅黑" w:hAnsi="微软雅黑"/>
          <w:b/>
          <w:sz w:val="24"/>
          <w:szCs w:val="24"/>
        </w:rPr>
      </w:pPr>
      <w:r w:rsidRPr="008B04B8">
        <w:rPr>
          <w:rFonts w:ascii="微软雅黑" w:eastAsia="微软雅黑" w:hAnsi="微软雅黑" w:hint="eastAsia"/>
          <w:b/>
          <w:sz w:val="24"/>
          <w:szCs w:val="24"/>
        </w:rPr>
        <w:t>2.3开通及登陆点评</w:t>
      </w:r>
    </w:p>
    <w:p w:rsidR="00F73F28" w:rsidRDefault="00F73F28"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通过注册和登录，还是能较顺畅的完成操作，</w:t>
      </w:r>
      <w:r w:rsidR="00B84123">
        <w:rPr>
          <w:rFonts w:ascii="微软雅黑" w:eastAsia="微软雅黑" w:hAnsi="微软雅黑" w:hint="eastAsia"/>
          <w:sz w:val="24"/>
          <w:szCs w:val="24"/>
        </w:rPr>
        <w:t>通过一定时间的学习也能较快的了解</w:t>
      </w:r>
      <w:r w:rsidR="00640681">
        <w:rPr>
          <w:rFonts w:ascii="微软雅黑" w:eastAsia="微软雅黑" w:hAnsi="微软雅黑" w:hint="eastAsia"/>
          <w:sz w:val="24"/>
          <w:szCs w:val="24"/>
        </w:rPr>
        <w:t>门户</w:t>
      </w:r>
      <w:r w:rsidR="00B84123">
        <w:rPr>
          <w:rFonts w:ascii="微软雅黑" w:eastAsia="微软雅黑" w:hAnsi="微软雅黑" w:hint="eastAsia"/>
          <w:sz w:val="24"/>
          <w:szCs w:val="24"/>
        </w:rPr>
        <w:t>四个功能中所包含的内容。</w:t>
      </w:r>
      <w:r w:rsidR="00666B97">
        <w:rPr>
          <w:rFonts w:ascii="微软雅黑" w:eastAsia="微软雅黑" w:hAnsi="微软雅黑" w:hint="eastAsia"/>
          <w:sz w:val="24"/>
          <w:szCs w:val="24"/>
        </w:rPr>
        <w:t>用户登录后能直接看到手机银行的模块分类。</w:t>
      </w:r>
    </w:p>
    <w:p w:rsidR="00C65044" w:rsidRDefault="00B84123"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但是我们还是能在使用中发现一些不足之处：</w:t>
      </w:r>
      <w:r w:rsidR="00C65044">
        <w:rPr>
          <w:rFonts w:ascii="微软雅黑" w:eastAsia="微软雅黑" w:hAnsi="微软雅黑" w:hint="eastAsia"/>
          <w:sz w:val="24"/>
          <w:szCs w:val="24"/>
        </w:rPr>
        <w:t>用户在注册还是登陆时都接受了大量的信息，无论文字还是视觉。部分提示文字中出现歧义或无提示，容易让用户产生不确定、质疑情绪。</w:t>
      </w:r>
    </w:p>
    <w:p w:rsidR="00C65044" w:rsidRDefault="00C65044"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视觉上拟物化的设计固然很好，但是元素过多也使某些页面上的文字信息便得不容易阅读，视觉元素变成</w:t>
      </w:r>
      <w:r w:rsidR="00F73F28">
        <w:rPr>
          <w:rFonts w:ascii="微软雅黑" w:eastAsia="微软雅黑" w:hAnsi="微软雅黑" w:hint="eastAsia"/>
          <w:sz w:val="24"/>
          <w:szCs w:val="24"/>
        </w:rPr>
        <w:t>界面噪声。</w:t>
      </w:r>
    </w:p>
    <w:p w:rsidR="00F73F28" w:rsidRDefault="00B84123"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用户体验上就略显的勉强一些，注册时确认按钮的颜色还是大小都不能让人感觉它是页面上的主要部分；还有</w:t>
      </w:r>
      <w:r w:rsidR="00640681">
        <w:rPr>
          <w:rFonts w:ascii="微软雅黑" w:eastAsia="微软雅黑" w:hAnsi="微软雅黑" w:hint="eastAsia"/>
          <w:sz w:val="24"/>
          <w:szCs w:val="24"/>
        </w:rPr>
        <w:t>门户</w:t>
      </w:r>
      <w:r>
        <w:rPr>
          <w:rFonts w:ascii="微软雅黑" w:eastAsia="微软雅黑" w:hAnsi="微软雅黑" w:hint="eastAsia"/>
          <w:sz w:val="24"/>
          <w:szCs w:val="24"/>
        </w:rPr>
        <w:t>滑动到热销就结束的动作让用户开始质疑后面的产品和更多怎么进入；</w:t>
      </w:r>
      <w:r w:rsidR="00666B97">
        <w:rPr>
          <w:rFonts w:ascii="微软雅黑" w:eastAsia="微软雅黑" w:hAnsi="微软雅黑" w:hint="eastAsia"/>
          <w:sz w:val="24"/>
          <w:szCs w:val="24"/>
        </w:rPr>
        <w:t>登陆的按钮和</w:t>
      </w:r>
      <w:proofErr w:type="gramStart"/>
      <w:r w:rsidR="00666B97">
        <w:rPr>
          <w:rFonts w:ascii="微软雅黑" w:eastAsia="微软雅黑" w:hAnsi="微软雅黑" w:hint="eastAsia"/>
          <w:sz w:val="24"/>
          <w:szCs w:val="24"/>
        </w:rPr>
        <w:t>拟物化</w:t>
      </w:r>
      <w:proofErr w:type="gramEnd"/>
      <w:r w:rsidR="00666B97">
        <w:rPr>
          <w:rFonts w:ascii="微软雅黑" w:eastAsia="微软雅黑" w:hAnsi="微软雅黑" w:hint="eastAsia"/>
          <w:sz w:val="24"/>
          <w:szCs w:val="24"/>
        </w:rPr>
        <w:t>的视觉设计混为一体，并不容易辨识出来。</w:t>
      </w:r>
    </w:p>
    <w:p w:rsidR="004A7C63" w:rsidRPr="004A7C63" w:rsidRDefault="004A7C63" w:rsidP="004A7C63">
      <w:pPr>
        <w:ind w:firstLineChars="175" w:firstLine="420"/>
        <w:jc w:val="left"/>
        <w:rPr>
          <w:rFonts w:ascii="微软雅黑" w:eastAsia="微软雅黑" w:hAnsi="微软雅黑"/>
          <w:b/>
          <w:sz w:val="24"/>
          <w:szCs w:val="24"/>
        </w:rPr>
      </w:pPr>
    </w:p>
    <w:p w:rsidR="004A7C63" w:rsidRPr="004A7C63" w:rsidRDefault="004A7C63" w:rsidP="004A7C63">
      <w:pPr>
        <w:pStyle w:val="a3"/>
        <w:numPr>
          <w:ilvl w:val="0"/>
          <w:numId w:val="3"/>
        </w:numPr>
        <w:ind w:firstLineChars="0"/>
        <w:jc w:val="left"/>
        <w:rPr>
          <w:rFonts w:ascii="微软雅黑" w:eastAsia="微软雅黑" w:hAnsi="微软雅黑"/>
          <w:b/>
          <w:sz w:val="24"/>
          <w:szCs w:val="24"/>
        </w:rPr>
      </w:pPr>
      <w:r w:rsidRPr="004A7C63">
        <w:rPr>
          <w:rFonts w:ascii="微软雅黑" w:eastAsia="微软雅黑" w:hAnsi="微软雅黑" w:hint="eastAsia"/>
          <w:b/>
          <w:sz w:val="24"/>
          <w:szCs w:val="24"/>
        </w:rPr>
        <w:t>界面分析</w:t>
      </w:r>
    </w:p>
    <w:p w:rsidR="00624D31" w:rsidRDefault="00624D31" w:rsidP="00624D3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3.1交互方面</w:t>
      </w:r>
    </w:p>
    <w:p w:rsidR="00CB7B00" w:rsidRDefault="00CB7B00" w:rsidP="00624D3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3.1.1</w:t>
      </w:r>
      <w:r w:rsidR="007E50BD">
        <w:rPr>
          <w:rFonts w:ascii="微软雅黑" w:eastAsia="微软雅黑" w:hAnsi="微软雅黑" w:hint="eastAsia"/>
          <w:sz w:val="24"/>
          <w:szCs w:val="24"/>
        </w:rPr>
        <w:t>首页</w:t>
      </w:r>
      <w:r>
        <w:rPr>
          <w:rFonts w:ascii="微软雅黑" w:eastAsia="微软雅黑" w:hAnsi="微软雅黑" w:hint="eastAsia"/>
          <w:sz w:val="24"/>
          <w:szCs w:val="24"/>
        </w:rPr>
        <w:t>分析</w:t>
      </w:r>
    </w:p>
    <w:p w:rsidR="00666B97" w:rsidRDefault="00666B97" w:rsidP="00624D3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要从交互层面上说平安银行手机银行，就一定要说它的拟物化设计，现实感、生活化从内到外都表现得相当充分，这也使</w:t>
      </w:r>
      <w:bookmarkStart w:id="0" w:name="_GoBack"/>
      <w:bookmarkEnd w:id="0"/>
      <w:r>
        <w:rPr>
          <w:rFonts w:ascii="微软雅黑" w:eastAsia="微软雅黑" w:hAnsi="微软雅黑" w:hint="eastAsia"/>
          <w:sz w:val="24"/>
          <w:szCs w:val="24"/>
        </w:rPr>
        <w:t>用户感受到了平安银行对用户的人文情感关怀，登入手机银行后用户会先看到一条欢迎信息，提示用户注意账户安全和上次登录时间</w:t>
      </w:r>
      <w:r w:rsidR="002E4D3D">
        <w:rPr>
          <w:rFonts w:ascii="微软雅黑" w:eastAsia="微软雅黑" w:hAnsi="微软雅黑" w:hint="eastAsia"/>
          <w:sz w:val="24"/>
          <w:szCs w:val="24"/>
        </w:rPr>
        <w:t>，点击确定进入后，会</w:t>
      </w:r>
      <w:r>
        <w:rPr>
          <w:rFonts w:ascii="微软雅黑" w:eastAsia="微软雅黑" w:hAnsi="微软雅黑" w:hint="eastAsia"/>
          <w:sz w:val="24"/>
          <w:szCs w:val="24"/>
        </w:rPr>
        <w:t>看到一个记事本（或者说账本）的寓意元素，各功能的分类是通过书签的形式表现出来，能很好的提示给用户标签下是有更多的内容。</w:t>
      </w:r>
    </w:p>
    <w:p w:rsidR="002E4D3D" w:rsidRDefault="002E4D3D" w:rsidP="002E4D3D">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值得一提的是在各功能分区之下有自定制功能的区域，也就是用户可以将常用功能图</w:t>
      </w:r>
      <w:r>
        <w:rPr>
          <w:rFonts w:ascii="微软雅黑" w:eastAsia="微软雅黑" w:hAnsi="微软雅黑" w:hint="eastAsia"/>
          <w:sz w:val="24"/>
          <w:szCs w:val="24"/>
        </w:rPr>
        <w:lastRenderedPageBreak/>
        <w:t>标拖动到自定制区，一定程度上方便了用户快速进入常用功能，当前的自定制</w:t>
      </w:r>
      <w:proofErr w:type="gramStart"/>
      <w:r>
        <w:rPr>
          <w:rFonts w:ascii="微软雅黑" w:eastAsia="微软雅黑" w:hAnsi="微软雅黑" w:hint="eastAsia"/>
          <w:sz w:val="24"/>
          <w:szCs w:val="24"/>
        </w:rPr>
        <w:t>区只能</w:t>
      </w:r>
      <w:proofErr w:type="gramEnd"/>
      <w:r>
        <w:rPr>
          <w:rFonts w:ascii="微软雅黑" w:eastAsia="微软雅黑" w:hAnsi="微软雅黑" w:hint="eastAsia"/>
          <w:sz w:val="24"/>
          <w:szCs w:val="24"/>
        </w:rPr>
        <w:t>放置三个功能图标。</w:t>
      </w:r>
    </w:p>
    <w:p w:rsidR="002E4D3D" w:rsidRDefault="002E4D3D" w:rsidP="002E4D3D">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拟物化的操作界面带给人们不一样的感官体验，但是却忽略了用户登录手机银行的最根本目的。大量的视觉元素占据了界面的空间，一些无用的信息也被展示在了拥挤的界面中，让看似有条理的界面在实际使用起来并没有感觉到条理。</w:t>
      </w:r>
    </w:p>
    <w:p w:rsidR="002E4D3D" w:rsidRDefault="002E4D3D" w:rsidP="002E4D3D">
      <w:pPr>
        <w:pStyle w:val="a3"/>
        <w:ind w:left="720" w:firstLineChars="0" w:firstLine="0"/>
        <w:jc w:val="left"/>
        <w:rPr>
          <w:rFonts w:ascii="微软雅黑" w:eastAsia="微软雅黑" w:hAnsi="微软雅黑"/>
          <w:sz w:val="24"/>
          <w:szCs w:val="24"/>
        </w:rPr>
      </w:pPr>
      <w:r>
        <w:rPr>
          <w:noProof/>
        </w:rPr>
        <w:drawing>
          <wp:inline distT="0" distB="0" distL="0" distR="0" wp14:anchorId="1FD91461" wp14:editId="2A871815">
            <wp:extent cx="2141650" cy="3199753"/>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3355" cy="3232182"/>
                    </a:xfrm>
                    <a:prstGeom prst="rect">
                      <a:avLst/>
                    </a:prstGeom>
                  </pic:spPr>
                </pic:pic>
              </a:graphicData>
            </a:graphic>
          </wp:inline>
        </w:drawing>
      </w:r>
      <w:r w:rsidRPr="002E4D3D">
        <w:rPr>
          <w:rFonts w:ascii="微软雅黑" w:eastAsia="微软雅黑" w:hAnsi="微软雅黑"/>
          <w:noProof/>
          <w:sz w:val="24"/>
          <w:szCs w:val="24"/>
        </w:rPr>
        <w:drawing>
          <wp:inline distT="0" distB="0" distL="0" distR="0">
            <wp:extent cx="2140466" cy="3209026"/>
            <wp:effectExtent l="0" t="0" r="0" b="0"/>
            <wp:docPr id="3" name="图片 3" descr="C:\Users\彤\Desktop 4\平安银行截图\IMG_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彤\Desktop 4\平安银行截图\IMG_167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0334" cy="3223821"/>
                    </a:xfrm>
                    <a:prstGeom prst="rect">
                      <a:avLst/>
                    </a:prstGeom>
                    <a:noFill/>
                    <a:ln>
                      <a:noFill/>
                    </a:ln>
                  </pic:spPr>
                </pic:pic>
              </a:graphicData>
            </a:graphic>
          </wp:inline>
        </w:drawing>
      </w:r>
    </w:p>
    <w:p w:rsidR="00ED4DAD" w:rsidRDefault="00ED4DAD">
      <w:pPr>
        <w:widowControl/>
        <w:jc w:val="left"/>
        <w:rPr>
          <w:rFonts w:ascii="微软雅黑" w:eastAsia="微软雅黑" w:hAnsi="微软雅黑"/>
          <w:sz w:val="24"/>
          <w:szCs w:val="24"/>
        </w:rPr>
      </w:pPr>
      <w:r>
        <w:rPr>
          <w:rFonts w:ascii="微软雅黑" w:eastAsia="微软雅黑" w:hAnsi="微软雅黑"/>
          <w:sz w:val="24"/>
          <w:szCs w:val="24"/>
        </w:rPr>
        <w:br w:type="page"/>
      </w:r>
    </w:p>
    <w:p w:rsidR="007E50BD" w:rsidRPr="007E50BD" w:rsidRDefault="007E50BD" w:rsidP="00ED4DAD">
      <w:pPr>
        <w:ind w:firstLineChars="300" w:firstLine="720"/>
        <w:jc w:val="left"/>
        <w:rPr>
          <w:rFonts w:ascii="微软雅黑" w:eastAsia="微软雅黑" w:hAnsi="微软雅黑"/>
          <w:sz w:val="24"/>
          <w:szCs w:val="24"/>
        </w:rPr>
      </w:pPr>
      <w:r w:rsidRPr="007E50BD">
        <w:rPr>
          <w:rFonts w:ascii="微软雅黑" w:eastAsia="微软雅黑" w:hAnsi="微软雅黑" w:hint="eastAsia"/>
          <w:sz w:val="24"/>
          <w:szCs w:val="24"/>
        </w:rPr>
        <w:lastRenderedPageBreak/>
        <w:t>3.1.1</w:t>
      </w:r>
      <w:r>
        <w:rPr>
          <w:rFonts w:ascii="微软雅黑" w:eastAsia="微软雅黑" w:hAnsi="微软雅黑" w:hint="eastAsia"/>
          <w:sz w:val="24"/>
          <w:szCs w:val="24"/>
        </w:rPr>
        <w:t>流程</w:t>
      </w:r>
      <w:r w:rsidRPr="007E50BD">
        <w:rPr>
          <w:rFonts w:ascii="微软雅黑" w:eastAsia="微软雅黑" w:hAnsi="微软雅黑" w:hint="eastAsia"/>
          <w:sz w:val="24"/>
          <w:szCs w:val="24"/>
        </w:rPr>
        <w:t>分析</w:t>
      </w:r>
    </w:p>
    <w:p w:rsidR="00C01B12" w:rsidRDefault="00C01B12" w:rsidP="002E4D3D">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之后我们来看下他实际业务中的操作，此处从两个功能中了解下平安手机银行的内部。</w:t>
      </w:r>
    </w:p>
    <w:p w:rsidR="000F3F60" w:rsidRDefault="00C01B12" w:rsidP="000F3F60">
      <w:pPr>
        <w:pStyle w:val="a3"/>
        <w:ind w:left="720" w:firstLineChars="0" w:firstLine="0"/>
        <w:jc w:val="left"/>
        <w:rPr>
          <w:rFonts w:ascii="微软雅黑" w:eastAsia="微软雅黑" w:hAnsi="微软雅黑"/>
          <w:sz w:val="24"/>
          <w:szCs w:val="24"/>
        </w:rPr>
      </w:pPr>
      <w:r w:rsidRPr="00C01B12">
        <w:rPr>
          <w:rFonts w:ascii="微软雅黑" w:eastAsia="微软雅黑" w:hAnsi="微软雅黑"/>
          <w:noProof/>
          <w:sz w:val="24"/>
          <w:szCs w:val="24"/>
        </w:rPr>
        <w:drawing>
          <wp:inline distT="0" distB="0" distL="0" distR="0">
            <wp:extent cx="2249443" cy="3372408"/>
            <wp:effectExtent l="0" t="0" r="0" b="0"/>
            <wp:docPr id="4" name="图片 4" descr="C:\Users\彤\Desktop 4\平安银行截图\IMG_1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彤\Desktop 4\平安银行截图\IMG_167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6992" cy="3383726"/>
                    </a:xfrm>
                    <a:prstGeom prst="rect">
                      <a:avLst/>
                    </a:prstGeom>
                    <a:noFill/>
                    <a:ln>
                      <a:noFill/>
                    </a:ln>
                  </pic:spPr>
                </pic:pic>
              </a:graphicData>
            </a:graphic>
          </wp:inline>
        </w:drawing>
      </w:r>
    </w:p>
    <w:p w:rsidR="000F3F60" w:rsidRDefault="000F3F60" w:rsidP="000F3F60">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上图为资产&amp;负债的页面，能很清晰的了解到我的资产、我的负债、资产净值等信息，当再用下去的时候</w:t>
      </w:r>
      <w:r w:rsidR="005443D9">
        <w:rPr>
          <w:rFonts w:ascii="微软雅黑" w:eastAsia="微软雅黑" w:hAnsi="微软雅黑" w:hint="eastAsia"/>
          <w:sz w:val="24"/>
          <w:szCs w:val="24"/>
        </w:rPr>
        <w:t>会发现页面没有用户熟知的后退按钮，只有</w:t>
      </w:r>
      <w:r w:rsidR="007E50BD">
        <w:rPr>
          <w:rFonts w:ascii="微软雅黑" w:eastAsia="微软雅黑" w:hAnsi="微软雅黑" w:hint="eastAsia"/>
          <w:sz w:val="24"/>
          <w:szCs w:val="24"/>
        </w:rPr>
        <w:t>右上角</w:t>
      </w:r>
      <w:r w:rsidR="005443D9">
        <w:rPr>
          <w:rFonts w:ascii="微软雅黑" w:eastAsia="微软雅黑" w:hAnsi="微软雅黑" w:hint="eastAsia"/>
          <w:sz w:val="24"/>
          <w:szCs w:val="24"/>
        </w:rPr>
        <w:t>一个主页按钮，算是</w:t>
      </w:r>
      <w:r w:rsidR="007E50BD">
        <w:rPr>
          <w:rFonts w:ascii="微软雅黑" w:eastAsia="微软雅黑" w:hAnsi="微软雅黑" w:hint="eastAsia"/>
          <w:sz w:val="24"/>
          <w:szCs w:val="24"/>
        </w:rPr>
        <w:t>尝试</w:t>
      </w:r>
      <w:r w:rsidR="005443D9">
        <w:rPr>
          <w:rFonts w:ascii="微软雅黑" w:eastAsia="微软雅黑" w:hAnsi="微软雅黑" w:hint="eastAsia"/>
          <w:sz w:val="24"/>
          <w:szCs w:val="24"/>
        </w:rPr>
        <w:t>？但是不同于</w:t>
      </w:r>
      <w:proofErr w:type="spellStart"/>
      <w:r w:rsidR="005443D9">
        <w:rPr>
          <w:rFonts w:ascii="微软雅黑" w:eastAsia="微软雅黑" w:hAnsi="微软雅黑" w:hint="eastAsia"/>
          <w:sz w:val="24"/>
          <w:szCs w:val="24"/>
        </w:rPr>
        <w:t>ios</w:t>
      </w:r>
      <w:proofErr w:type="spellEnd"/>
      <w:r w:rsidR="005443D9">
        <w:rPr>
          <w:rFonts w:ascii="微软雅黑" w:eastAsia="微软雅黑" w:hAnsi="微软雅黑" w:hint="eastAsia"/>
          <w:sz w:val="24"/>
          <w:szCs w:val="24"/>
        </w:rPr>
        <w:t>用户的使用习惯</w:t>
      </w:r>
      <w:r w:rsidR="007E50BD">
        <w:rPr>
          <w:rFonts w:ascii="微软雅黑" w:eastAsia="微软雅黑" w:hAnsi="微软雅黑" w:hint="eastAsia"/>
          <w:sz w:val="24"/>
          <w:szCs w:val="24"/>
        </w:rPr>
        <w:t>，并且在点击后主页是从左侧滑动出现，并没有遵循操作与动作反馈相互统一</w:t>
      </w:r>
      <w:r w:rsidR="005443D9">
        <w:rPr>
          <w:rFonts w:ascii="微软雅黑" w:eastAsia="微软雅黑" w:hAnsi="微软雅黑" w:hint="eastAsia"/>
          <w:sz w:val="24"/>
          <w:szCs w:val="24"/>
        </w:rPr>
        <w:t>。页面的下方有一条可以左右滑动的图标区，对比后发现是此功能模块下的其他功能入口，为用户提供了便捷，同时也牺牲了信息展示的面积。</w:t>
      </w:r>
    </w:p>
    <w:p w:rsidR="005443D9" w:rsidRDefault="005443D9" w:rsidP="000F3F60">
      <w:pPr>
        <w:pStyle w:val="a3"/>
        <w:ind w:left="720" w:firstLineChars="0" w:firstLine="0"/>
        <w:jc w:val="left"/>
        <w:rPr>
          <w:rFonts w:ascii="微软雅黑" w:eastAsia="微软雅黑" w:hAnsi="微软雅黑"/>
          <w:sz w:val="24"/>
          <w:szCs w:val="24"/>
        </w:rPr>
      </w:pPr>
      <w:r w:rsidRPr="005443D9">
        <w:rPr>
          <w:rFonts w:ascii="微软雅黑" w:eastAsia="微软雅黑" w:hAnsi="微软雅黑"/>
          <w:noProof/>
          <w:sz w:val="24"/>
          <w:szCs w:val="24"/>
        </w:rPr>
        <w:lastRenderedPageBreak/>
        <w:drawing>
          <wp:inline distT="0" distB="0" distL="0" distR="0">
            <wp:extent cx="2234242" cy="3349619"/>
            <wp:effectExtent l="0" t="0" r="0" b="3810"/>
            <wp:docPr id="5" name="图片 5" descr="C:\Users\彤\Desktop 4\平安银行截图\IMG_1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彤\Desktop 4\平安银行截图\IMG_167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8545" cy="3371063"/>
                    </a:xfrm>
                    <a:prstGeom prst="rect">
                      <a:avLst/>
                    </a:prstGeom>
                    <a:noFill/>
                    <a:ln>
                      <a:noFill/>
                    </a:ln>
                  </pic:spPr>
                </pic:pic>
              </a:graphicData>
            </a:graphic>
          </wp:inline>
        </w:drawing>
      </w:r>
    </w:p>
    <w:p w:rsidR="005D1EC2" w:rsidRDefault="005443D9" w:rsidP="005D1EC2">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上图为点击</w:t>
      </w:r>
      <w:proofErr w:type="gramStart"/>
      <w:r w:rsidR="007E50BD">
        <w:rPr>
          <w:rFonts w:ascii="微软雅黑" w:eastAsia="微软雅黑" w:hAnsi="微软雅黑" w:hint="eastAsia"/>
          <w:sz w:val="24"/>
          <w:szCs w:val="24"/>
        </w:rPr>
        <w:t>“</w:t>
      </w:r>
      <w:proofErr w:type="gramEnd"/>
      <w:r w:rsidR="007E50BD">
        <w:rPr>
          <w:rFonts w:ascii="微软雅黑" w:eastAsia="微软雅黑" w:hAnsi="微软雅黑" w:hint="eastAsia"/>
          <w:sz w:val="24"/>
          <w:szCs w:val="24"/>
        </w:rPr>
        <w:t>理财产品“图标后进入的理财产品展示页面，同样信息的展示还是</w:t>
      </w:r>
      <w:proofErr w:type="gramStart"/>
      <w:r w:rsidR="007E50BD">
        <w:rPr>
          <w:rFonts w:ascii="微软雅黑" w:eastAsia="微软雅黑" w:hAnsi="微软雅黑" w:hint="eastAsia"/>
          <w:sz w:val="24"/>
          <w:szCs w:val="24"/>
        </w:rPr>
        <w:t>很</w:t>
      </w:r>
      <w:proofErr w:type="gramEnd"/>
      <w:r w:rsidR="007E50BD">
        <w:rPr>
          <w:rFonts w:ascii="微软雅黑" w:eastAsia="微软雅黑" w:hAnsi="微软雅黑" w:hint="eastAsia"/>
          <w:sz w:val="24"/>
          <w:szCs w:val="24"/>
        </w:rPr>
        <w:t>条理的，提示用户你没有进行过评测，在销的理财产品。同样没有返回，而是右上角的回到首页，当看到下面的四个图标时，才发现并不是当前模块下其他的功能入口，而是与理财相关的操作，并没有遵循应用内操作和展示的一致性。</w:t>
      </w:r>
    </w:p>
    <w:p w:rsidR="005D1EC2" w:rsidRDefault="005D1EC2">
      <w:pPr>
        <w:widowControl/>
        <w:jc w:val="left"/>
        <w:rPr>
          <w:rFonts w:ascii="微软雅黑" w:eastAsia="微软雅黑" w:hAnsi="微软雅黑"/>
          <w:sz w:val="24"/>
          <w:szCs w:val="24"/>
        </w:rPr>
      </w:pPr>
      <w:r>
        <w:rPr>
          <w:rFonts w:ascii="微软雅黑" w:eastAsia="微软雅黑" w:hAnsi="微软雅黑"/>
          <w:sz w:val="24"/>
          <w:szCs w:val="24"/>
        </w:rPr>
        <w:br w:type="page"/>
      </w:r>
    </w:p>
    <w:p w:rsidR="00CB7B00" w:rsidRDefault="00CB7B00" w:rsidP="00CB7B00">
      <w:pPr>
        <w:ind w:firstLineChars="275" w:firstLine="660"/>
        <w:jc w:val="left"/>
        <w:rPr>
          <w:rFonts w:ascii="微软雅黑" w:eastAsia="微软雅黑" w:hAnsi="微软雅黑"/>
          <w:sz w:val="24"/>
          <w:szCs w:val="24"/>
        </w:rPr>
      </w:pPr>
      <w:r w:rsidRPr="00CB7B00">
        <w:rPr>
          <w:rFonts w:ascii="微软雅黑" w:eastAsia="微软雅黑" w:hAnsi="微软雅黑" w:hint="eastAsia"/>
          <w:sz w:val="24"/>
          <w:szCs w:val="24"/>
        </w:rPr>
        <w:lastRenderedPageBreak/>
        <w:t>3.2</w:t>
      </w:r>
      <w:r>
        <w:rPr>
          <w:rFonts w:ascii="微软雅黑" w:eastAsia="微软雅黑" w:hAnsi="微软雅黑" w:hint="eastAsia"/>
          <w:sz w:val="24"/>
          <w:szCs w:val="24"/>
        </w:rPr>
        <w:t>视觉方面</w:t>
      </w:r>
    </w:p>
    <w:p w:rsidR="0030122C" w:rsidRDefault="0030122C" w:rsidP="00CB7B00">
      <w:pPr>
        <w:ind w:firstLineChars="275" w:firstLine="660"/>
        <w:jc w:val="left"/>
        <w:rPr>
          <w:rFonts w:ascii="微软雅黑" w:eastAsia="微软雅黑" w:hAnsi="微软雅黑"/>
          <w:sz w:val="24"/>
          <w:szCs w:val="24"/>
        </w:rPr>
      </w:pPr>
      <w:r>
        <w:rPr>
          <w:rFonts w:ascii="微软雅黑" w:eastAsia="微软雅黑" w:hAnsi="微软雅黑" w:hint="eastAsia"/>
          <w:sz w:val="24"/>
          <w:szCs w:val="24"/>
        </w:rPr>
        <w:t>3.2.1视觉分析</w:t>
      </w:r>
    </w:p>
    <w:p w:rsidR="005D1EC2" w:rsidRDefault="005D1EC2" w:rsidP="00CB7B00">
      <w:pPr>
        <w:ind w:firstLineChars="275" w:firstLine="660"/>
        <w:jc w:val="left"/>
        <w:rPr>
          <w:rFonts w:ascii="微软雅黑" w:eastAsia="微软雅黑" w:hAnsi="微软雅黑"/>
          <w:sz w:val="24"/>
          <w:szCs w:val="24"/>
        </w:rPr>
      </w:pPr>
      <w:r>
        <w:rPr>
          <w:rFonts w:ascii="微软雅黑" w:eastAsia="微软雅黑" w:hAnsi="微软雅黑" w:hint="eastAsia"/>
          <w:sz w:val="24"/>
          <w:szCs w:val="24"/>
        </w:rPr>
        <w:t>页面整体延续拟物化，皮质纹理、线缝制的感觉，给人一种实用、随身、口袋银行的</w:t>
      </w:r>
      <w:r w:rsidR="00536FDD">
        <w:rPr>
          <w:rFonts w:ascii="微软雅黑" w:eastAsia="微软雅黑" w:hAnsi="微软雅黑" w:hint="eastAsia"/>
          <w:sz w:val="24"/>
          <w:szCs w:val="24"/>
        </w:rPr>
        <w:t>体验。颜色区块的风格也很好的区分开了所要展示的信息，能让人从整体上感觉到页面是由那几个模块构成，用户可以从心理中估算出需要准备那些相关内容。</w:t>
      </w:r>
    </w:p>
    <w:p w:rsidR="00536FDD" w:rsidRDefault="00536FDD" w:rsidP="00CB7B00">
      <w:pPr>
        <w:ind w:firstLineChars="275" w:firstLine="660"/>
        <w:jc w:val="left"/>
        <w:rPr>
          <w:rFonts w:ascii="微软雅黑" w:eastAsia="微软雅黑" w:hAnsi="微软雅黑"/>
          <w:sz w:val="24"/>
          <w:szCs w:val="24"/>
        </w:rPr>
      </w:pPr>
      <w:r>
        <w:rPr>
          <w:rFonts w:ascii="微软雅黑" w:eastAsia="微软雅黑" w:hAnsi="微软雅黑" w:hint="eastAsia"/>
          <w:sz w:val="24"/>
          <w:szCs w:val="24"/>
        </w:rPr>
        <w:t>当用户真的开始进行操作时，才感觉到那些其他视觉元素的干扰。我转账的时候为什么给我推荐其他的功能？我要缴费时，发现有个常用缴费，而进去后</w:t>
      </w:r>
      <w:r w:rsidR="00893E13">
        <w:rPr>
          <w:rFonts w:ascii="微软雅黑" w:eastAsia="微软雅黑" w:hAnsi="微软雅黑" w:hint="eastAsia"/>
          <w:sz w:val="24"/>
          <w:szCs w:val="24"/>
        </w:rPr>
        <w:t>却</w:t>
      </w:r>
      <w:r>
        <w:rPr>
          <w:rFonts w:ascii="微软雅黑" w:eastAsia="微软雅黑" w:hAnsi="微软雅黑" w:hint="eastAsia"/>
          <w:sz w:val="24"/>
          <w:szCs w:val="24"/>
        </w:rPr>
        <w:t>要我</w:t>
      </w:r>
      <w:r w:rsidR="00893E13">
        <w:rPr>
          <w:rFonts w:ascii="微软雅黑" w:eastAsia="微软雅黑" w:hAnsi="微软雅黑" w:hint="eastAsia"/>
          <w:sz w:val="24"/>
          <w:szCs w:val="24"/>
        </w:rPr>
        <w:t>设置？明明有色彩区分了信息模块，那中间的曲线又是</w:t>
      </w:r>
      <w:proofErr w:type="gramStart"/>
      <w:r w:rsidR="00893E13">
        <w:rPr>
          <w:rFonts w:ascii="微软雅黑" w:eastAsia="微软雅黑" w:hAnsi="微软雅黑" w:hint="eastAsia"/>
          <w:sz w:val="24"/>
          <w:szCs w:val="24"/>
        </w:rPr>
        <w:t>干么用的</w:t>
      </w:r>
      <w:proofErr w:type="gramEnd"/>
      <w:r w:rsidR="00893E13">
        <w:rPr>
          <w:rFonts w:ascii="微软雅黑" w:eastAsia="微软雅黑" w:hAnsi="微软雅黑" w:hint="eastAsia"/>
          <w:sz w:val="24"/>
          <w:szCs w:val="24"/>
        </w:rPr>
        <w:t>，为了好看？</w:t>
      </w:r>
    </w:p>
    <w:p w:rsidR="00536FDD" w:rsidRDefault="00536FDD" w:rsidP="00CB7B00">
      <w:pPr>
        <w:ind w:firstLineChars="275" w:firstLine="660"/>
        <w:jc w:val="left"/>
        <w:rPr>
          <w:rFonts w:ascii="微软雅黑" w:eastAsia="微软雅黑" w:hAnsi="微软雅黑"/>
          <w:sz w:val="24"/>
          <w:szCs w:val="24"/>
        </w:rPr>
      </w:pPr>
      <w:r w:rsidRPr="00536FDD">
        <w:rPr>
          <w:rFonts w:ascii="微软雅黑" w:eastAsia="微软雅黑" w:hAnsi="微软雅黑"/>
          <w:noProof/>
          <w:sz w:val="24"/>
          <w:szCs w:val="24"/>
        </w:rPr>
        <w:drawing>
          <wp:inline distT="0" distB="0" distL="0" distR="0" wp14:anchorId="4C213C3F" wp14:editId="32111CCC">
            <wp:extent cx="2267891" cy="3400065"/>
            <wp:effectExtent l="0" t="0" r="0" b="0"/>
            <wp:docPr id="7" name="图片 7" descr="C:\Users\彤\Desktop 4\平安银行截图\IMG_1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彤\Desktop 4\平安银行截图\IMG_167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1375" cy="3435273"/>
                    </a:xfrm>
                    <a:prstGeom prst="rect">
                      <a:avLst/>
                    </a:prstGeom>
                    <a:noFill/>
                    <a:ln>
                      <a:noFill/>
                    </a:ln>
                  </pic:spPr>
                </pic:pic>
              </a:graphicData>
            </a:graphic>
          </wp:inline>
        </w:drawing>
      </w:r>
      <w:r w:rsidRPr="00536FDD">
        <w:rPr>
          <w:rFonts w:ascii="微软雅黑" w:eastAsia="微软雅黑" w:hAnsi="微软雅黑"/>
          <w:noProof/>
          <w:sz w:val="24"/>
          <w:szCs w:val="24"/>
        </w:rPr>
        <w:drawing>
          <wp:inline distT="0" distB="0" distL="0" distR="0">
            <wp:extent cx="2270602" cy="3404130"/>
            <wp:effectExtent l="0" t="0" r="0" b="6350"/>
            <wp:docPr id="6" name="图片 6" descr="C:\Users\彤\Desktop 4\平安银行截图\IMG_1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彤\Desktop 4\平安银行截图\IMG_167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0664" cy="3419215"/>
                    </a:xfrm>
                    <a:prstGeom prst="rect">
                      <a:avLst/>
                    </a:prstGeom>
                    <a:noFill/>
                    <a:ln>
                      <a:noFill/>
                    </a:ln>
                  </pic:spPr>
                </pic:pic>
              </a:graphicData>
            </a:graphic>
          </wp:inline>
        </w:drawing>
      </w:r>
    </w:p>
    <w:p w:rsidR="00A95DC1" w:rsidRDefault="00BC74E4" w:rsidP="00BC74E4">
      <w:pPr>
        <w:widowControl/>
        <w:jc w:val="left"/>
        <w:rPr>
          <w:rFonts w:ascii="微软雅黑" w:eastAsia="微软雅黑" w:hAnsi="微软雅黑"/>
          <w:sz w:val="24"/>
          <w:szCs w:val="24"/>
        </w:rPr>
      </w:pPr>
      <w:r>
        <w:rPr>
          <w:rFonts w:ascii="微软雅黑" w:eastAsia="微软雅黑" w:hAnsi="微软雅黑"/>
          <w:sz w:val="24"/>
          <w:szCs w:val="24"/>
        </w:rPr>
        <w:br w:type="page"/>
      </w:r>
    </w:p>
    <w:p w:rsidR="0059398A" w:rsidRDefault="0059398A" w:rsidP="0059398A">
      <w:pPr>
        <w:pStyle w:val="a3"/>
        <w:numPr>
          <w:ilvl w:val="0"/>
          <w:numId w:val="3"/>
        </w:numPr>
        <w:ind w:firstLineChars="0"/>
        <w:jc w:val="left"/>
        <w:rPr>
          <w:rFonts w:ascii="微软雅黑" w:eastAsia="微软雅黑" w:hAnsi="微软雅黑"/>
          <w:b/>
          <w:sz w:val="24"/>
          <w:szCs w:val="24"/>
        </w:rPr>
      </w:pPr>
      <w:r w:rsidRPr="0059398A">
        <w:rPr>
          <w:rFonts w:ascii="微软雅黑" w:eastAsia="微软雅黑" w:hAnsi="微软雅黑" w:hint="eastAsia"/>
          <w:b/>
          <w:sz w:val="24"/>
          <w:szCs w:val="24"/>
        </w:rPr>
        <w:lastRenderedPageBreak/>
        <w:t>SOLOMO（</w:t>
      </w:r>
      <w:r>
        <w:rPr>
          <w:rFonts w:ascii="微软雅黑" w:eastAsia="微软雅黑" w:hAnsi="微软雅黑" w:hint="eastAsia"/>
          <w:b/>
          <w:sz w:val="24"/>
          <w:szCs w:val="24"/>
        </w:rPr>
        <w:t>社交</w:t>
      </w:r>
      <w:r w:rsidR="00B22B1B" w:rsidRPr="0059398A">
        <w:rPr>
          <w:rFonts w:ascii="微软雅黑" w:eastAsia="微软雅黑" w:hAnsi="微软雅黑"/>
          <w:b/>
          <w:sz w:val="24"/>
          <w:szCs w:val="24"/>
        </w:rPr>
        <w:t>Sociology</w:t>
      </w:r>
      <w:r w:rsidRPr="0059398A">
        <w:rPr>
          <w:rFonts w:ascii="微软雅黑" w:eastAsia="微软雅黑" w:hAnsi="微软雅黑" w:hint="eastAsia"/>
          <w:b/>
          <w:sz w:val="24"/>
          <w:szCs w:val="24"/>
        </w:rPr>
        <w:t>、本地</w:t>
      </w:r>
      <w:r>
        <w:rPr>
          <w:rFonts w:ascii="微软雅黑" w:eastAsia="微软雅黑" w:hAnsi="微软雅黑" w:hint="eastAsia"/>
          <w:b/>
          <w:sz w:val="24"/>
          <w:szCs w:val="24"/>
        </w:rPr>
        <w:t>位置</w:t>
      </w:r>
      <w:r w:rsidR="00B22B1B" w:rsidRPr="0059398A">
        <w:rPr>
          <w:rFonts w:ascii="微软雅黑" w:eastAsia="微软雅黑" w:hAnsi="微软雅黑"/>
          <w:b/>
          <w:sz w:val="24"/>
          <w:szCs w:val="24"/>
        </w:rPr>
        <w:t>location</w:t>
      </w:r>
      <w:r w:rsidRPr="0059398A">
        <w:rPr>
          <w:rFonts w:ascii="微软雅黑" w:eastAsia="微软雅黑" w:hAnsi="微软雅黑" w:hint="eastAsia"/>
          <w:b/>
          <w:sz w:val="24"/>
          <w:szCs w:val="24"/>
        </w:rPr>
        <w:t>、移动</w:t>
      </w:r>
      <w:r>
        <w:rPr>
          <w:rFonts w:ascii="微软雅黑" w:eastAsia="微软雅黑" w:hAnsi="微软雅黑" w:hint="eastAsia"/>
          <w:b/>
          <w:sz w:val="24"/>
          <w:szCs w:val="24"/>
        </w:rPr>
        <w:t>网络</w:t>
      </w:r>
      <w:r w:rsidR="00B22B1B" w:rsidRPr="0059398A">
        <w:rPr>
          <w:rFonts w:ascii="微软雅黑" w:eastAsia="微软雅黑" w:hAnsi="微软雅黑"/>
          <w:b/>
          <w:sz w:val="24"/>
          <w:szCs w:val="24"/>
        </w:rPr>
        <w:t>Mobile</w:t>
      </w:r>
      <w:r w:rsidRPr="0059398A">
        <w:rPr>
          <w:rFonts w:ascii="微软雅黑" w:eastAsia="微软雅黑" w:hAnsi="微软雅黑" w:hint="eastAsia"/>
          <w:b/>
          <w:sz w:val="24"/>
          <w:szCs w:val="24"/>
        </w:rPr>
        <w:t>）</w:t>
      </w:r>
    </w:p>
    <w:p w:rsidR="00893E13" w:rsidRDefault="00893E13" w:rsidP="0059398A">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从勾画平安银行功能地图的时候就发现，人性化服务在平安银行手机银行中用了很大的心思，那么接下来我们看下平安银行在SOLOMO上都有哪些突破。</w:t>
      </w:r>
    </w:p>
    <w:p w:rsidR="0059398A" w:rsidRDefault="00EA3094" w:rsidP="00D00FD6">
      <w:pPr>
        <w:jc w:val="center"/>
        <w:rPr>
          <w:rFonts w:ascii="微软雅黑" w:eastAsia="微软雅黑" w:hAnsi="微软雅黑"/>
          <w:sz w:val="24"/>
          <w:szCs w:val="24"/>
        </w:rPr>
      </w:pPr>
      <w:r>
        <w:rPr>
          <w:rFonts w:hint="eastAsia"/>
          <w:noProof/>
        </w:rPr>
        <w:drawing>
          <wp:inline distT="0" distB="0" distL="0" distR="0">
            <wp:extent cx="5382883" cy="6539042"/>
            <wp:effectExtent l="0" t="0" r="8890" b="0"/>
            <wp:docPr id="8" name="图片 8" descr="C:\Users\彤\Desktop 4\2013-07-05_17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彤\Desktop 4\2013-07-05_1748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9090" cy="6546582"/>
                    </a:xfrm>
                    <a:prstGeom prst="rect">
                      <a:avLst/>
                    </a:prstGeom>
                    <a:noFill/>
                    <a:ln>
                      <a:noFill/>
                    </a:ln>
                  </pic:spPr>
                </pic:pic>
              </a:graphicData>
            </a:graphic>
          </wp:inline>
        </w:drawing>
      </w:r>
    </w:p>
    <w:p w:rsidR="00EA3094" w:rsidRDefault="003D03DC" w:rsidP="003D03DC">
      <w:pPr>
        <w:ind w:leftChars="300" w:left="630" w:firstLineChars="200" w:firstLine="480"/>
        <w:jc w:val="left"/>
        <w:rPr>
          <w:rFonts w:ascii="微软雅黑" w:eastAsia="微软雅黑" w:hAnsi="微软雅黑"/>
          <w:sz w:val="24"/>
          <w:szCs w:val="24"/>
        </w:rPr>
      </w:pPr>
      <w:r>
        <w:rPr>
          <w:rFonts w:ascii="微软雅黑" w:eastAsia="微软雅黑" w:hAnsi="微软雅黑" w:hint="eastAsia"/>
          <w:sz w:val="24"/>
          <w:szCs w:val="24"/>
        </w:rPr>
        <w:t>在手机银行中社交</w:t>
      </w:r>
      <w:r w:rsidR="00EA3094">
        <w:rPr>
          <w:rFonts w:ascii="微软雅黑" w:eastAsia="微软雅黑" w:hAnsi="微软雅黑" w:hint="eastAsia"/>
          <w:sz w:val="24"/>
          <w:szCs w:val="24"/>
        </w:rPr>
        <w:t>方面也是体现在了转账交易等流程中；地理位置定位也只是体现在了网店查询；对于移动端的应用，特别是银行，获取网络信息也是基本要求。</w:t>
      </w:r>
    </w:p>
    <w:p w:rsidR="008A1699" w:rsidRDefault="00EA3094" w:rsidP="008A1699">
      <w:pPr>
        <w:ind w:leftChars="300" w:left="630" w:firstLineChars="200" w:firstLine="480"/>
        <w:jc w:val="left"/>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0" distR="0">
            <wp:extent cx="2030253" cy="3043852"/>
            <wp:effectExtent l="0" t="0" r="8255" b="4445"/>
            <wp:docPr id="9" name="图片 9" descr="C:\Users\彤\Desktop 4\IMG_1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彤\Desktop 4\IMG_168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6730" cy="3083548"/>
                    </a:xfrm>
                    <a:prstGeom prst="rect">
                      <a:avLst/>
                    </a:prstGeom>
                    <a:noFill/>
                    <a:ln>
                      <a:noFill/>
                    </a:ln>
                  </pic:spPr>
                </pic:pic>
              </a:graphicData>
            </a:graphic>
          </wp:inline>
        </w:drawing>
      </w:r>
    </w:p>
    <w:p w:rsidR="008A1699" w:rsidRPr="008A1699" w:rsidRDefault="008A1699" w:rsidP="008A1699">
      <w:pPr>
        <w:widowControl/>
        <w:jc w:val="left"/>
        <w:rPr>
          <w:rFonts w:ascii="微软雅黑" w:eastAsia="微软雅黑" w:hAnsi="微软雅黑"/>
          <w:sz w:val="24"/>
          <w:szCs w:val="24"/>
        </w:rPr>
      </w:pPr>
    </w:p>
    <w:p w:rsidR="00257755" w:rsidRPr="008A1699" w:rsidRDefault="00257755" w:rsidP="00E66C91">
      <w:pPr>
        <w:pStyle w:val="a3"/>
        <w:numPr>
          <w:ilvl w:val="0"/>
          <w:numId w:val="3"/>
        </w:numPr>
        <w:ind w:firstLineChars="0"/>
        <w:jc w:val="left"/>
        <w:rPr>
          <w:rFonts w:ascii="微软雅黑" w:eastAsia="微软雅黑" w:hAnsi="微软雅黑"/>
          <w:b/>
          <w:sz w:val="24"/>
          <w:szCs w:val="24"/>
        </w:rPr>
      </w:pPr>
      <w:r w:rsidRPr="008A1699">
        <w:rPr>
          <w:rFonts w:ascii="微软雅黑" w:eastAsia="微软雅黑" w:hAnsi="微软雅黑" w:hint="eastAsia"/>
          <w:b/>
          <w:sz w:val="24"/>
          <w:szCs w:val="24"/>
        </w:rPr>
        <w:t>O2O服务</w:t>
      </w:r>
    </w:p>
    <w:p w:rsidR="00D04E3B" w:rsidRPr="008A1699" w:rsidRDefault="00EA3094" w:rsidP="008A1699">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平安</w:t>
      </w:r>
      <w:r w:rsidR="00E66C91">
        <w:rPr>
          <w:rFonts w:ascii="微软雅黑" w:eastAsia="微软雅黑" w:hAnsi="微软雅黑" w:hint="eastAsia"/>
          <w:sz w:val="24"/>
          <w:szCs w:val="24"/>
        </w:rPr>
        <w:t>手机银行</w:t>
      </w:r>
      <w:r>
        <w:rPr>
          <w:rFonts w:ascii="微软雅黑" w:eastAsia="微软雅黑" w:hAnsi="微软雅黑" w:hint="eastAsia"/>
          <w:sz w:val="24"/>
          <w:szCs w:val="24"/>
        </w:rPr>
        <w:t>的功能中并没有</w:t>
      </w:r>
      <w:r w:rsidR="00221609">
        <w:rPr>
          <w:rFonts w:ascii="微软雅黑" w:eastAsia="微软雅黑" w:hAnsi="微软雅黑" w:hint="eastAsia"/>
          <w:sz w:val="24"/>
          <w:szCs w:val="24"/>
        </w:rPr>
        <w:t>O2O的服务体现</w:t>
      </w:r>
      <w:r w:rsidR="00586937">
        <w:rPr>
          <w:rFonts w:ascii="微软雅黑" w:eastAsia="微软雅黑" w:hAnsi="微软雅黑" w:hint="eastAsia"/>
          <w:sz w:val="24"/>
          <w:szCs w:val="24"/>
        </w:rPr>
        <w:t>。</w:t>
      </w:r>
    </w:p>
    <w:p w:rsidR="00E66C91" w:rsidRDefault="00E66C91" w:rsidP="008A1699">
      <w:pPr>
        <w:pStyle w:val="a3"/>
        <w:ind w:left="720" w:firstLineChars="0" w:firstLine="0"/>
        <w:jc w:val="center"/>
        <w:rPr>
          <w:rFonts w:ascii="微软雅黑" w:eastAsia="微软雅黑" w:hAnsi="微软雅黑"/>
          <w:noProof/>
          <w:sz w:val="24"/>
          <w:szCs w:val="24"/>
        </w:rPr>
      </w:pPr>
    </w:p>
    <w:p w:rsidR="008A1699" w:rsidRDefault="008A1699" w:rsidP="008A1699">
      <w:pPr>
        <w:pStyle w:val="a3"/>
        <w:numPr>
          <w:ilvl w:val="0"/>
          <w:numId w:val="3"/>
        </w:numPr>
        <w:ind w:firstLineChars="0"/>
        <w:jc w:val="left"/>
        <w:rPr>
          <w:rFonts w:ascii="微软雅黑" w:eastAsia="微软雅黑" w:hAnsi="微软雅黑"/>
          <w:b/>
          <w:sz w:val="24"/>
          <w:szCs w:val="24"/>
        </w:rPr>
      </w:pPr>
      <w:r w:rsidRPr="008A1699">
        <w:rPr>
          <w:rFonts w:ascii="微软雅黑" w:eastAsia="微软雅黑" w:hAnsi="微软雅黑" w:hint="eastAsia"/>
          <w:b/>
          <w:sz w:val="24"/>
          <w:szCs w:val="24"/>
        </w:rPr>
        <w:t>运营模式</w:t>
      </w:r>
    </w:p>
    <w:p w:rsidR="008A1699" w:rsidRDefault="00586937" w:rsidP="009F587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在产品的运营上平安银行做的还是不错的，用户未登录时候在热销中看到的特色功能或产品的广告页，心愿单中提醒用户可以购买理财的产品的</w:t>
      </w:r>
      <w:r w:rsidR="009F587E">
        <w:rPr>
          <w:rFonts w:ascii="微软雅黑" w:eastAsia="微软雅黑" w:hAnsi="微软雅黑" w:hint="eastAsia"/>
          <w:sz w:val="24"/>
          <w:szCs w:val="24"/>
        </w:rPr>
        <w:t>。</w:t>
      </w:r>
      <w:r w:rsidR="009F587E" w:rsidRPr="00E67E4E">
        <w:rPr>
          <w:rFonts w:ascii="微软雅黑" w:eastAsia="微软雅黑" w:hAnsi="微软雅黑"/>
          <w:noProof/>
          <w:sz w:val="24"/>
          <w:szCs w:val="24"/>
        </w:rPr>
        <w:drawing>
          <wp:inline distT="0" distB="0" distL="0" distR="0" wp14:anchorId="556A50DA" wp14:editId="6AAC96AE">
            <wp:extent cx="1880558" cy="2819369"/>
            <wp:effectExtent l="0" t="0" r="5715" b="635"/>
            <wp:docPr id="43" name="图片 43" descr="C:\Users\彤\Desktop 4\平安银行截图\IMG_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彤\Desktop 4\平安银行截图\IMG_166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549" cy="2832848"/>
                    </a:xfrm>
                    <a:prstGeom prst="rect">
                      <a:avLst/>
                    </a:prstGeom>
                    <a:noFill/>
                    <a:ln>
                      <a:noFill/>
                    </a:ln>
                  </pic:spPr>
                </pic:pic>
              </a:graphicData>
            </a:graphic>
          </wp:inline>
        </w:drawing>
      </w:r>
      <w:r w:rsidR="009F587E">
        <w:rPr>
          <w:rFonts w:ascii="微软雅黑" w:eastAsia="微软雅黑" w:hAnsi="微软雅黑" w:hint="eastAsia"/>
          <w:noProof/>
          <w:sz w:val="24"/>
          <w:szCs w:val="24"/>
        </w:rPr>
        <w:drawing>
          <wp:inline distT="0" distB="0" distL="0" distR="0">
            <wp:extent cx="1880235" cy="2818939"/>
            <wp:effectExtent l="0" t="0" r="5715" b="635"/>
            <wp:docPr id="49" name="图片 49" descr="C:\Users\彤\Desktop 4\IMG_1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彤\Desktop 4\IMG_168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4760" cy="2840715"/>
                    </a:xfrm>
                    <a:prstGeom prst="rect">
                      <a:avLst/>
                    </a:prstGeom>
                    <a:noFill/>
                    <a:ln>
                      <a:noFill/>
                    </a:ln>
                  </pic:spPr>
                </pic:pic>
              </a:graphicData>
            </a:graphic>
          </wp:inline>
        </w:drawing>
      </w:r>
    </w:p>
    <w:p w:rsidR="009F587E" w:rsidRPr="009F587E" w:rsidRDefault="009F587E" w:rsidP="009F587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lastRenderedPageBreak/>
        <w:t>同时在一些其他的模块中推荐了平安银行的一些增值服务，例如在产品模块下，基金购买，理财购买几个部分也有所体现。</w:t>
      </w:r>
    </w:p>
    <w:p w:rsidR="00822D9D" w:rsidRPr="00822D9D" w:rsidRDefault="00822D9D" w:rsidP="00822D9D">
      <w:pPr>
        <w:pStyle w:val="a3"/>
        <w:numPr>
          <w:ilvl w:val="0"/>
          <w:numId w:val="3"/>
        </w:numPr>
        <w:ind w:firstLineChars="0"/>
        <w:jc w:val="left"/>
        <w:rPr>
          <w:rFonts w:ascii="微软雅黑" w:eastAsia="微软雅黑" w:hAnsi="微软雅黑"/>
          <w:b/>
          <w:sz w:val="24"/>
          <w:szCs w:val="24"/>
        </w:rPr>
      </w:pPr>
      <w:r w:rsidRPr="00822D9D">
        <w:rPr>
          <w:rFonts w:ascii="微软雅黑" w:eastAsia="微软雅黑" w:hAnsi="微软雅黑" w:hint="eastAsia"/>
          <w:b/>
          <w:sz w:val="24"/>
          <w:szCs w:val="24"/>
        </w:rPr>
        <w:t>个性化</w:t>
      </w:r>
    </w:p>
    <w:p w:rsidR="00822D9D" w:rsidRDefault="009F587E" w:rsidP="0026677A">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在上面的文字中我们能很容易发现，平安银行的个性化、人性化是做的很用心的。例如在登录后首页中的自定义功能图标；可以记录个人消费的我的账本；设置我的购买心愿等。这些功能的设定能体会到平安银行对用户的关心和人文关怀。</w:t>
      </w:r>
    </w:p>
    <w:p w:rsidR="009F587E" w:rsidRPr="0026677A" w:rsidRDefault="009F587E" w:rsidP="0026677A">
      <w:pPr>
        <w:pStyle w:val="a3"/>
        <w:ind w:left="720" w:firstLineChars="0" w:firstLine="0"/>
        <w:jc w:val="left"/>
        <w:rPr>
          <w:rFonts w:ascii="微软雅黑" w:eastAsia="微软雅黑" w:hAnsi="微软雅黑"/>
          <w:sz w:val="24"/>
          <w:szCs w:val="24"/>
        </w:rPr>
      </w:pPr>
    </w:p>
    <w:p w:rsidR="004A7C63" w:rsidRDefault="004A7C63" w:rsidP="004A7C63">
      <w:pPr>
        <w:pStyle w:val="a3"/>
        <w:numPr>
          <w:ilvl w:val="0"/>
          <w:numId w:val="3"/>
        </w:numPr>
        <w:ind w:firstLineChars="0"/>
        <w:jc w:val="left"/>
        <w:rPr>
          <w:rFonts w:ascii="微软雅黑" w:eastAsia="微软雅黑" w:hAnsi="微软雅黑"/>
          <w:b/>
          <w:sz w:val="24"/>
          <w:szCs w:val="24"/>
        </w:rPr>
      </w:pPr>
      <w:r w:rsidRPr="004A7C63">
        <w:rPr>
          <w:rFonts w:ascii="微软雅黑" w:eastAsia="微软雅黑" w:hAnsi="微软雅黑" w:hint="eastAsia"/>
          <w:b/>
          <w:sz w:val="24"/>
          <w:szCs w:val="24"/>
        </w:rPr>
        <w:t>移动支付</w:t>
      </w:r>
    </w:p>
    <w:p w:rsidR="00A95DC1" w:rsidRDefault="009F587E" w:rsidP="00A95DC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平安银行的移动支付方面体现出来的较少，</w:t>
      </w:r>
      <w:r w:rsidR="00E92E91">
        <w:rPr>
          <w:rFonts w:ascii="微软雅黑" w:eastAsia="微软雅黑" w:hAnsi="微软雅黑" w:hint="eastAsia"/>
          <w:sz w:val="24"/>
          <w:szCs w:val="24"/>
        </w:rPr>
        <w:t>只有在缴费e、网上支付、手机充值中体现了出来，用户能通过手机银行对生活中的电费、自来水等进行缴费，虽然没有做到很多的功能，但也能满足用户的基本需求。</w:t>
      </w:r>
    </w:p>
    <w:p w:rsidR="00EC02F1" w:rsidRDefault="00EC02F1" w:rsidP="00A95DC1">
      <w:pPr>
        <w:pStyle w:val="a3"/>
        <w:ind w:left="720" w:firstLineChars="0" w:firstLine="0"/>
        <w:jc w:val="left"/>
        <w:rPr>
          <w:rFonts w:ascii="微软雅黑" w:eastAsia="微软雅黑" w:hAnsi="微软雅黑"/>
          <w:sz w:val="24"/>
          <w:szCs w:val="24"/>
        </w:rPr>
      </w:pPr>
    </w:p>
    <w:p w:rsidR="00BC74E4" w:rsidRDefault="0026677A" w:rsidP="0026677A">
      <w:pPr>
        <w:pStyle w:val="a3"/>
        <w:numPr>
          <w:ilvl w:val="0"/>
          <w:numId w:val="3"/>
        </w:numPr>
        <w:ind w:firstLineChars="0"/>
        <w:jc w:val="left"/>
        <w:rPr>
          <w:rFonts w:ascii="微软雅黑" w:eastAsia="微软雅黑" w:hAnsi="微软雅黑"/>
          <w:b/>
          <w:sz w:val="24"/>
          <w:szCs w:val="24"/>
        </w:rPr>
      </w:pPr>
      <w:r w:rsidRPr="0026677A">
        <w:rPr>
          <w:rFonts w:ascii="微软雅黑" w:eastAsia="微软雅黑" w:hAnsi="微软雅黑" w:hint="eastAsia"/>
          <w:b/>
          <w:sz w:val="24"/>
          <w:szCs w:val="24"/>
        </w:rPr>
        <w:t>民生手机银行特色</w:t>
      </w:r>
    </w:p>
    <w:p w:rsidR="0026677A" w:rsidRDefault="00F11DD9" w:rsidP="0026677A">
      <w:pPr>
        <w:pStyle w:val="a3"/>
        <w:ind w:left="720" w:firstLineChars="0" w:firstLine="0"/>
        <w:jc w:val="left"/>
        <w:rPr>
          <w:rFonts w:ascii="微软雅黑" w:eastAsia="微软雅黑" w:hAnsi="微软雅黑"/>
          <w:b/>
          <w:sz w:val="24"/>
          <w:szCs w:val="24"/>
        </w:rPr>
      </w:pPr>
      <w:r>
        <w:rPr>
          <w:rFonts w:ascii="微软雅黑" w:eastAsia="微软雅黑" w:hAnsi="微软雅黑" w:hint="eastAsia"/>
          <w:b/>
          <w:sz w:val="24"/>
          <w:szCs w:val="24"/>
        </w:rPr>
        <w:t>与其他银行的功能特点，交互方式，界面分析的对比。</w:t>
      </w:r>
      <w:r w:rsidR="000C5EE5">
        <w:rPr>
          <w:rFonts w:ascii="微软雅黑" w:eastAsia="微软雅黑" w:hAnsi="微软雅黑" w:hint="eastAsia"/>
          <w:b/>
          <w:sz w:val="24"/>
          <w:szCs w:val="24"/>
        </w:rPr>
        <w:t>（我觉得应该像下面的表格那样做出功能性的分布，然后进行分析）</w:t>
      </w:r>
    </w:p>
    <w:p w:rsidR="000C5EE5" w:rsidRPr="000C5EE5" w:rsidRDefault="000C5EE5" w:rsidP="0026677A">
      <w:pPr>
        <w:pStyle w:val="a3"/>
        <w:ind w:left="720" w:firstLineChars="0" w:firstLine="0"/>
        <w:jc w:val="left"/>
        <w:rPr>
          <w:rFonts w:ascii="微软雅黑" w:eastAsia="微软雅黑" w:hAnsi="微软雅黑"/>
          <w:b/>
          <w:sz w:val="24"/>
          <w:szCs w:val="24"/>
        </w:rPr>
      </w:pPr>
      <w:r>
        <w:rPr>
          <w:noProof/>
        </w:rPr>
        <w:lastRenderedPageBreak/>
        <w:drawing>
          <wp:inline distT="0" distB="0" distL="0" distR="0" wp14:anchorId="651CB2CA" wp14:editId="1C2B8E1A">
            <wp:extent cx="6188710" cy="35629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3562985"/>
                    </a:xfrm>
                    <a:prstGeom prst="rect">
                      <a:avLst/>
                    </a:prstGeom>
                  </pic:spPr>
                </pic:pic>
              </a:graphicData>
            </a:graphic>
          </wp:inline>
        </w:drawing>
      </w:r>
    </w:p>
    <w:p w:rsidR="004A7C63" w:rsidRPr="00BC74E4" w:rsidRDefault="004A7C63" w:rsidP="004A7C63">
      <w:pPr>
        <w:pStyle w:val="a3"/>
        <w:ind w:left="720" w:firstLineChars="0" w:firstLine="0"/>
        <w:jc w:val="left"/>
        <w:rPr>
          <w:rFonts w:ascii="微软雅黑" w:eastAsia="微软雅黑" w:hAnsi="微软雅黑"/>
          <w:b/>
          <w:sz w:val="24"/>
          <w:szCs w:val="24"/>
        </w:rPr>
      </w:pPr>
    </w:p>
    <w:sectPr w:rsidR="004A7C63" w:rsidRPr="00BC74E4" w:rsidSect="00192E63">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6F62"/>
    <w:multiLevelType w:val="hybridMultilevel"/>
    <w:tmpl w:val="E060812E"/>
    <w:lvl w:ilvl="0" w:tplc="97E6F118">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nsid w:val="3EC123A7"/>
    <w:multiLevelType w:val="hybridMultilevel"/>
    <w:tmpl w:val="EE34E68C"/>
    <w:lvl w:ilvl="0" w:tplc="A404BB9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6357F2"/>
    <w:multiLevelType w:val="hybridMultilevel"/>
    <w:tmpl w:val="8110B6D2"/>
    <w:lvl w:ilvl="0" w:tplc="57DC176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DF0"/>
    <w:rsid w:val="00006EFC"/>
    <w:rsid w:val="00017910"/>
    <w:rsid w:val="00053A83"/>
    <w:rsid w:val="000A3219"/>
    <w:rsid w:val="000B1DD3"/>
    <w:rsid w:val="000C5EE5"/>
    <w:rsid w:val="000D207C"/>
    <w:rsid w:val="000D6F08"/>
    <w:rsid w:val="000F341B"/>
    <w:rsid w:val="000F3F60"/>
    <w:rsid w:val="001622A4"/>
    <w:rsid w:val="00192E63"/>
    <w:rsid w:val="001B15B3"/>
    <w:rsid w:val="001D150D"/>
    <w:rsid w:val="001D46D7"/>
    <w:rsid w:val="001E5CC9"/>
    <w:rsid w:val="002134A2"/>
    <w:rsid w:val="00221609"/>
    <w:rsid w:val="0025212C"/>
    <w:rsid w:val="00257755"/>
    <w:rsid w:val="0026677A"/>
    <w:rsid w:val="002A2C88"/>
    <w:rsid w:val="002D613B"/>
    <w:rsid w:val="002E4D3D"/>
    <w:rsid w:val="0030122C"/>
    <w:rsid w:val="0032671E"/>
    <w:rsid w:val="00331576"/>
    <w:rsid w:val="003A5EDA"/>
    <w:rsid w:val="003D03DC"/>
    <w:rsid w:val="00451F8A"/>
    <w:rsid w:val="004538D1"/>
    <w:rsid w:val="00455184"/>
    <w:rsid w:val="004A7C63"/>
    <w:rsid w:val="004B3B56"/>
    <w:rsid w:val="004E7D22"/>
    <w:rsid w:val="00522023"/>
    <w:rsid w:val="00527550"/>
    <w:rsid w:val="00527F89"/>
    <w:rsid w:val="00536FDD"/>
    <w:rsid w:val="005443D9"/>
    <w:rsid w:val="00584835"/>
    <w:rsid w:val="00586937"/>
    <w:rsid w:val="00587ACE"/>
    <w:rsid w:val="0059398A"/>
    <w:rsid w:val="005D1EC2"/>
    <w:rsid w:val="00624D31"/>
    <w:rsid w:val="00640681"/>
    <w:rsid w:val="00661DF0"/>
    <w:rsid w:val="00666B97"/>
    <w:rsid w:val="006866F7"/>
    <w:rsid w:val="006E0FE1"/>
    <w:rsid w:val="006E46A1"/>
    <w:rsid w:val="0076541B"/>
    <w:rsid w:val="007E50BD"/>
    <w:rsid w:val="007F7F62"/>
    <w:rsid w:val="008029D4"/>
    <w:rsid w:val="00822D9D"/>
    <w:rsid w:val="00857D41"/>
    <w:rsid w:val="008805CF"/>
    <w:rsid w:val="00893E13"/>
    <w:rsid w:val="00896312"/>
    <w:rsid w:val="008A1699"/>
    <w:rsid w:val="008B04B8"/>
    <w:rsid w:val="008B3750"/>
    <w:rsid w:val="00933D51"/>
    <w:rsid w:val="00947DE1"/>
    <w:rsid w:val="0097733E"/>
    <w:rsid w:val="0098206E"/>
    <w:rsid w:val="009F587E"/>
    <w:rsid w:val="00A5747E"/>
    <w:rsid w:val="00A73941"/>
    <w:rsid w:val="00A856A9"/>
    <w:rsid w:val="00A95DC1"/>
    <w:rsid w:val="00B22B1B"/>
    <w:rsid w:val="00B40896"/>
    <w:rsid w:val="00B51D1D"/>
    <w:rsid w:val="00B71D90"/>
    <w:rsid w:val="00B84123"/>
    <w:rsid w:val="00BC52F7"/>
    <w:rsid w:val="00BC74E4"/>
    <w:rsid w:val="00BE6BEE"/>
    <w:rsid w:val="00C01B12"/>
    <w:rsid w:val="00C034D4"/>
    <w:rsid w:val="00C5067B"/>
    <w:rsid w:val="00C65044"/>
    <w:rsid w:val="00C82CF8"/>
    <w:rsid w:val="00CB7B00"/>
    <w:rsid w:val="00D00FD6"/>
    <w:rsid w:val="00D04E3B"/>
    <w:rsid w:val="00D22EEB"/>
    <w:rsid w:val="00D32FEC"/>
    <w:rsid w:val="00D72F2B"/>
    <w:rsid w:val="00E47F68"/>
    <w:rsid w:val="00E66C91"/>
    <w:rsid w:val="00E67E4E"/>
    <w:rsid w:val="00E92E91"/>
    <w:rsid w:val="00E96B57"/>
    <w:rsid w:val="00EA3094"/>
    <w:rsid w:val="00EC02F1"/>
    <w:rsid w:val="00ED4DAD"/>
    <w:rsid w:val="00F11DD9"/>
    <w:rsid w:val="00F56A75"/>
    <w:rsid w:val="00F73F28"/>
    <w:rsid w:val="00F76E64"/>
    <w:rsid w:val="00FD2333"/>
    <w:rsid w:val="00FF7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40F1A1-1C98-422F-A978-363802B1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34A2"/>
    <w:pPr>
      <w:ind w:firstLineChars="200" w:firstLine="420"/>
    </w:pPr>
  </w:style>
  <w:style w:type="paragraph" w:styleId="a4">
    <w:name w:val="Date"/>
    <w:basedOn w:val="a"/>
    <w:next w:val="a"/>
    <w:link w:val="Char"/>
    <w:uiPriority w:val="99"/>
    <w:semiHidden/>
    <w:unhideWhenUsed/>
    <w:rsid w:val="0097733E"/>
    <w:pPr>
      <w:ind w:leftChars="2500" w:left="100"/>
    </w:pPr>
  </w:style>
  <w:style w:type="character" w:customStyle="1" w:styleId="Char">
    <w:name w:val="日期 Char"/>
    <w:basedOn w:val="a0"/>
    <w:link w:val="a4"/>
    <w:uiPriority w:val="99"/>
    <w:semiHidden/>
    <w:rsid w:val="0097733E"/>
  </w:style>
  <w:style w:type="paragraph" w:styleId="a5">
    <w:name w:val="Normal (Web)"/>
    <w:basedOn w:val="a"/>
    <w:uiPriority w:val="99"/>
    <w:semiHidden/>
    <w:unhideWhenUsed/>
    <w:rsid w:val="006E46A1"/>
    <w:pPr>
      <w:widowControl/>
      <w:spacing w:line="408" w:lineRule="auto"/>
      <w:ind w:firstLine="360"/>
      <w:jc w:val="left"/>
    </w:pPr>
    <w:rPr>
      <w:rFonts w:ascii="宋体" w:eastAsia="宋体" w:hAnsi="宋体" w:cs="宋体"/>
      <w:color w:val="666666"/>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267CF-F6A7-4816-898E-E37B9FA94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1560</TotalTime>
  <Pages>16</Pages>
  <Words>570</Words>
  <Characters>3250</Characters>
  <Application>Microsoft Office Word</Application>
  <DocSecurity>0</DocSecurity>
  <Lines>27</Lines>
  <Paragraphs>7</Paragraphs>
  <ScaleCrop>false</ScaleCrop>
  <Company/>
  <LinksUpToDate>false</LinksUpToDate>
  <CharactersWithSpaces>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周彤</dc:creator>
  <cp:keywords/>
  <dc:description/>
  <cp:lastModifiedBy>周彤</cp:lastModifiedBy>
  <cp:revision>24</cp:revision>
  <dcterms:created xsi:type="dcterms:W3CDTF">2013-06-04T03:58:00Z</dcterms:created>
  <dcterms:modified xsi:type="dcterms:W3CDTF">2013-07-05T10:59:00Z</dcterms:modified>
</cp:coreProperties>
</file>